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9C9E2" w14:textId="251D758D" w:rsidR="007C1812" w:rsidRPr="006654A4" w:rsidRDefault="00D5503B" w:rsidP="006654A4">
      <w:pPr>
        <w:spacing w:line="240" w:lineRule="auto"/>
        <w:ind w:left="360"/>
        <w:jc w:val="center"/>
        <w:rPr>
          <w:rFonts w:ascii="Tahoma" w:eastAsiaTheme="minorEastAsia" w:hAnsi="Tahoma" w:cs="Tahoma"/>
          <w:b/>
          <w:bCs/>
          <w:kern w:val="0"/>
          <w:sz w:val="37"/>
          <w:szCs w:val="37"/>
          <w14:ligatures w14:val="none"/>
        </w:rPr>
      </w:pPr>
      <w:r w:rsidRPr="006654A4">
        <w:rPr>
          <w:rFonts w:ascii="Tahoma" w:eastAsiaTheme="minorEastAsia" w:hAnsi="Tahoma" w:cs="Tahoma"/>
          <w:b/>
          <w:bCs/>
          <w:kern w:val="0"/>
          <w:sz w:val="37"/>
          <w:szCs w:val="37"/>
          <w:highlight w:val="yellow"/>
          <w14:ligatures w14:val="none"/>
        </w:rPr>
        <w:br/>
      </w:r>
    </w:p>
    <w:p w14:paraId="05DF1946" w14:textId="23224301" w:rsidR="00D5503B" w:rsidRDefault="00D67D33" w:rsidP="00046D47">
      <w:pPr>
        <w:spacing w:line="240" w:lineRule="auto"/>
        <w:ind w:left="360"/>
        <w:jc w:val="center"/>
        <w:rPr>
          <w:rFonts w:ascii="Tahoma" w:eastAsiaTheme="minorEastAsia" w:hAnsi="Tahoma" w:cs="Tahoma"/>
          <w:b/>
          <w:bCs/>
          <w:kern w:val="0"/>
          <w:sz w:val="37"/>
          <w:szCs w:val="37"/>
          <w14:ligatures w14:val="none"/>
        </w:rPr>
      </w:pPr>
      <w:proofErr w:type="spellStart"/>
      <w:r w:rsidRPr="00D67D33">
        <w:rPr>
          <w:rFonts w:ascii="Tahoma" w:eastAsiaTheme="minorEastAsia" w:hAnsi="Tahoma" w:cs="Tahoma"/>
          <w:b/>
          <w:bCs/>
          <w:kern w:val="0"/>
          <w:sz w:val="37"/>
          <w:szCs w:val="37"/>
          <w14:ligatures w14:val="none"/>
        </w:rPr>
        <w:t>Sawaeed</w:t>
      </w:r>
      <w:proofErr w:type="spellEnd"/>
      <w:r w:rsidRPr="00D67D33">
        <w:rPr>
          <w:rFonts w:ascii="Tahoma" w:eastAsiaTheme="minorEastAsia" w:hAnsi="Tahoma" w:cs="Tahoma"/>
          <w:b/>
          <w:bCs/>
          <w:kern w:val="0"/>
          <w:sz w:val="37"/>
          <w:szCs w:val="37"/>
          <w14:ligatures w14:val="none"/>
        </w:rPr>
        <w:t xml:space="preserve"> Holding acquires UIG &amp; Progressive to become ESG’s flagship platform for Manpower &amp; Accommodation Services  </w:t>
      </w:r>
    </w:p>
    <w:p w14:paraId="642CE009" w14:textId="4070DD25" w:rsidR="00D5503B" w:rsidRPr="006654A4" w:rsidRDefault="00D5503B" w:rsidP="000C012F">
      <w:pPr>
        <w:spacing w:line="240" w:lineRule="auto"/>
        <w:rPr>
          <w:rFonts w:ascii="Tahoma" w:eastAsiaTheme="minorEastAsia" w:hAnsi="Tahoma" w:cs="Tahoma"/>
          <w:b/>
          <w:bCs/>
          <w:kern w:val="0"/>
          <w:sz w:val="37"/>
          <w:szCs w:val="37"/>
          <w14:ligatures w14:val="none"/>
        </w:rPr>
      </w:pPr>
    </w:p>
    <w:p w14:paraId="1808F9DA" w14:textId="2D76F07D" w:rsidR="001003B3" w:rsidRPr="006654A4" w:rsidRDefault="001003B3" w:rsidP="007B2C74">
      <w:pPr>
        <w:pStyle w:val="ListParagraph"/>
        <w:numPr>
          <w:ilvl w:val="0"/>
          <w:numId w:val="6"/>
        </w:numPr>
        <w:jc w:val="both"/>
        <w:rPr>
          <w:rFonts w:cstheme="minorHAnsi"/>
          <w:sz w:val="26"/>
          <w:szCs w:val="26"/>
        </w:rPr>
      </w:pPr>
      <w:r w:rsidRPr="006654A4">
        <w:rPr>
          <w:rFonts w:cstheme="minorHAnsi"/>
          <w:sz w:val="26"/>
          <w:szCs w:val="26"/>
        </w:rPr>
        <w:t xml:space="preserve">The </w:t>
      </w:r>
      <w:r w:rsidR="00A809BE" w:rsidRPr="00A809BE">
        <w:rPr>
          <w:rFonts w:cstheme="minorHAnsi"/>
          <w:sz w:val="26"/>
          <w:szCs w:val="26"/>
        </w:rPr>
        <w:t xml:space="preserve">transfer of United International Group (UIG) and Progressive Real Estate Development from Emirates Stallions Group (ESG) to </w:t>
      </w:r>
      <w:proofErr w:type="spellStart"/>
      <w:r w:rsidR="00A809BE" w:rsidRPr="00A809BE">
        <w:rPr>
          <w:rFonts w:cstheme="minorHAnsi"/>
          <w:sz w:val="26"/>
          <w:szCs w:val="26"/>
        </w:rPr>
        <w:t>Sawaeed</w:t>
      </w:r>
      <w:proofErr w:type="spellEnd"/>
      <w:r w:rsidR="00A809BE" w:rsidRPr="00A809BE">
        <w:rPr>
          <w:rFonts w:cstheme="minorHAnsi"/>
          <w:sz w:val="26"/>
          <w:szCs w:val="26"/>
        </w:rPr>
        <w:t xml:space="preserve"> Holding significantly strengthens </w:t>
      </w:r>
      <w:proofErr w:type="spellStart"/>
      <w:r w:rsidR="00A809BE" w:rsidRPr="00A809BE">
        <w:rPr>
          <w:rFonts w:cstheme="minorHAnsi"/>
          <w:sz w:val="26"/>
          <w:szCs w:val="26"/>
        </w:rPr>
        <w:t>Sawaeed's</w:t>
      </w:r>
      <w:proofErr w:type="spellEnd"/>
      <w:r w:rsidR="00A809BE" w:rsidRPr="00A809BE">
        <w:rPr>
          <w:rFonts w:cstheme="minorHAnsi"/>
          <w:sz w:val="26"/>
          <w:szCs w:val="26"/>
        </w:rPr>
        <w:t xml:space="preserve"> presence in the UAE's manpower solutions and workers accommodation sector, enhancing its ability to meet the growing demand in oil and gas, construction, and various industrial sectors.</w:t>
      </w:r>
    </w:p>
    <w:p w14:paraId="129873FF" w14:textId="77777777" w:rsidR="001003B3" w:rsidRPr="008759C4" w:rsidRDefault="001003B3" w:rsidP="008759C4">
      <w:pPr>
        <w:pStyle w:val="ListParagraph"/>
        <w:autoSpaceDE w:val="0"/>
        <w:autoSpaceDN w:val="0"/>
        <w:adjustRightInd w:val="0"/>
        <w:spacing w:after="0" w:line="240" w:lineRule="auto"/>
        <w:rPr>
          <w:rFonts w:cstheme="minorHAnsi"/>
          <w:kern w:val="0"/>
          <w:sz w:val="26"/>
          <w:szCs w:val="26"/>
        </w:rPr>
      </w:pPr>
    </w:p>
    <w:p w14:paraId="056E5093" w14:textId="6527CB9D" w:rsidR="001003B3" w:rsidRPr="008759C4" w:rsidRDefault="00A809BE" w:rsidP="008759C4">
      <w:pPr>
        <w:pStyle w:val="ListParagraph"/>
        <w:numPr>
          <w:ilvl w:val="0"/>
          <w:numId w:val="5"/>
        </w:numPr>
        <w:autoSpaceDE w:val="0"/>
        <w:autoSpaceDN w:val="0"/>
        <w:adjustRightInd w:val="0"/>
        <w:spacing w:after="0" w:line="240" w:lineRule="auto"/>
        <w:jc w:val="both"/>
        <w:rPr>
          <w:rFonts w:cstheme="minorHAnsi"/>
          <w:kern w:val="0"/>
          <w:sz w:val="26"/>
          <w:szCs w:val="26"/>
        </w:rPr>
      </w:pPr>
      <w:r w:rsidRPr="00A809BE">
        <w:rPr>
          <w:rFonts w:cstheme="minorHAnsi"/>
          <w:kern w:val="0"/>
          <w:sz w:val="26"/>
          <w:szCs w:val="26"/>
        </w:rPr>
        <w:t xml:space="preserve">This strategic move positions </w:t>
      </w:r>
      <w:proofErr w:type="spellStart"/>
      <w:r w:rsidRPr="00A809BE">
        <w:rPr>
          <w:rFonts w:cstheme="minorHAnsi"/>
          <w:kern w:val="0"/>
          <w:sz w:val="26"/>
          <w:szCs w:val="26"/>
        </w:rPr>
        <w:t>Sawaeed</w:t>
      </w:r>
      <w:proofErr w:type="spellEnd"/>
      <w:r w:rsidRPr="00A809BE">
        <w:rPr>
          <w:rFonts w:cstheme="minorHAnsi"/>
          <w:kern w:val="0"/>
          <w:sz w:val="26"/>
          <w:szCs w:val="26"/>
        </w:rPr>
        <w:t xml:space="preserve"> Holding as the flagship platform for ESG’s manpower and workers accommodation services, doubling its manpower resources and expanding its capabilities to support the UAE’s economic growth ambitions.</w:t>
      </w:r>
    </w:p>
    <w:p w14:paraId="694BB563" w14:textId="77777777" w:rsidR="001003B3" w:rsidRPr="008759C4" w:rsidRDefault="001003B3" w:rsidP="008759C4">
      <w:pPr>
        <w:autoSpaceDE w:val="0"/>
        <w:autoSpaceDN w:val="0"/>
        <w:adjustRightInd w:val="0"/>
        <w:spacing w:after="0" w:line="240" w:lineRule="auto"/>
        <w:rPr>
          <w:rFonts w:cstheme="minorHAnsi"/>
          <w:kern w:val="0"/>
          <w:sz w:val="26"/>
          <w:szCs w:val="26"/>
        </w:rPr>
      </w:pPr>
    </w:p>
    <w:p w14:paraId="02203161" w14:textId="3482897B" w:rsidR="00A809BE" w:rsidRPr="00A809BE" w:rsidRDefault="00F04D62" w:rsidP="00A809BE">
      <w:pPr>
        <w:spacing w:after="200" w:line="276" w:lineRule="auto"/>
        <w:jc w:val="both"/>
        <w:rPr>
          <w:rFonts w:cstheme="minorHAnsi"/>
          <w:color w:val="000000" w:themeColor="text1"/>
          <w:sz w:val="26"/>
          <w:szCs w:val="26"/>
        </w:rPr>
      </w:pPr>
      <w:r w:rsidRPr="008759C4">
        <w:rPr>
          <w:rFonts w:cstheme="minorHAnsi"/>
          <w:b/>
          <w:bCs/>
          <w:color w:val="000000" w:themeColor="text1"/>
          <w:sz w:val="26"/>
          <w:szCs w:val="26"/>
        </w:rPr>
        <w:t>Abu Dhabi</w:t>
      </w:r>
      <w:r w:rsidR="008B174C" w:rsidRPr="008759C4">
        <w:rPr>
          <w:rFonts w:cstheme="minorHAnsi"/>
          <w:b/>
          <w:bCs/>
          <w:color w:val="000000" w:themeColor="text1"/>
          <w:sz w:val="26"/>
          <w:szCs w:val="26"/>
        </w:rPr>
        <w:t xml:space="preserve">, UAE, </w:t>
      </w:r>
      <w:r w:rsidR="00D92BEB">
        <w:rPr>
          <w:rFonts w:cstheme="minorHAnsi"/>
          <w:b/>
          <w:bCs/>
          <w:color w:val="000000" w:themeColor="text1"/>
          <w:sz w:val="26"/>
          <w:szCs w:val="26"/>
        </w:rPr>
        <w:t>07</w:t>
      </w:r>
      <w:r w:rsidR="00D92BEB" w:rsidRPr="008759C4">
        <w:rPr>
          <w:rFonts w:cstheme="minorHAnsi"/>
          <w:b/>
          <w:bCs/>
          <w:color w:val="000000" w:themeColor="text1"/>
          <w:sz w:val="26"/>
          <w:szCs w:val="26"/>
        </w:rPr>
        <w:t xml:space="preserve"> </w:t>
      </w:r>
      <w:r w:rsidR="00DC3B4C">
        <w:rPr>
          <w:rFonts w:cstheme="minorHAnsi"/>
          <w:b/>
          <w:bCs/>
          <w:color w:val="000000" w:themeColor="text1"/>
          <w:sz w:val="26"/>
          <w:szCs w:val="26"/>
        </w:rPr>
        <w:t>August</w:t>
      </w:r>
      <w:r w:rsidR="00D5503B" w:rsidRPr="008759C4">
        <w:rPr>
          <w:rFonts w:cstheme="minorHAnsi"/>
          <w:b/>
          <w:bCs/>
          <w:color w:val="000000" w:themeColor="text1"/>
          <w:sz w:val="26"/>
          <w:szCs w:val="26"/>
        </w:rPr>
        <w:t xml:space="preserve"> </w:t>
      </w:r>
      <w:r w:rsidR="008B174C" w:rsidRPr="008759C4">
        <w:rPr>
          <w:rFonts w:cstheme="minorHAnsi"/>
          <w:b/>
          <w:bCs/>
          <w:color w:val="000000" w:themeColor="text1"/>
          <w:sz w:val="26"/>
          <w:szCs w:val="26"/>
        </w:rPr>
        <w:t>202</w:t>
      </w:r>
      <w:r w:rsidR="009A20F9" w:rsidRPr="008759C4">
        <w:rPr>
          <w:rFonts w:cstheme="minorHAnsi"/>
          <w:b/>
          <w:bCs/>
          <w:color w:val="000000" w:themeColor="text1"/>
          <w:sz w:val="26"/>
          <w:szCs w:val="26"/>
        </w:rPr>
        <w:t>4</w:t>
      </w:r>
      <w:r w:rsidR="008B174C" w:rsidRPr="008759C4">
        <w:rPr>
          <w:rFonts w:cstheme="minorHAnsi"/>
          <w:b/>
          <w:bCs/>
          <w:color w:val="000000" w:themeColor="text1"/>
          <w:sz w:val="26"/>
          <w:szCs w:val="26"/>
        </w:rPr>
        <w:t xml:space="preserve">: </w:t>
      </w:r>
      <w:proofErr w:type="spellStart"/>
      <w:r w:rsidR="006A2326" w:rsidRPr="008759C4">
        <w:rPr>
          <w:rFonts w:cstheme="minorHAnsi"/>
          <w:color w:val="000000" w:themeColor="text1"/>
          <w:sz w:val="26"/>
          <w:szCs w:val="26"/>
        </w:rPr>
        <w:t>Sawaeed</w:t>
      </w:r>
      <w:proofErr w:type="spellEnd"/>
      <w:r w:rsidR="006A2326" w:rsidRPr="008759C4">
        <w:rPr>
          <w:rFonts w:cstheme="minorHAnsi"/>
          <w:color w:val="000000" w:themeColor="text1"/>
          <w:sz w:val="26"/>
          <w:szCs w:val="26"/>
        </w:rPr>
        <w:t xml:space="preserve"> Holding </w:t>
      </w:r>
      <w:r w:rsidR="00793BC4" w:rsidRPr="008759C4">
        <w:rPr>
          <w:rFonts w:cstheme="minorHAnsi"/>
          <w:color w:val="000000" w:themeColor="text1"/>
          <w:sz w:val="26"/>
          <w:szCs w:val="26"/>
        </w:rPr>
        <w:t xml:space="preserve">PJSC </w:t>
      </w:r>
      <w:r w:rsidR="006A2326" w:rsidRPr="008759C4">
        <w:rPr>
          <w:rFonts w:cstheme="minorHAnsi"/>
          <w:color w:val="000000" w:themeColor="text1"/>
          <w:sz w:val="26"/>
          <w:szCs w:val="26"/>
        </w:rPr>
        <w:t>(ADX: SAWAEED),</w:t>
      </w:r>
      <w:r w:rsidR="00E67C8F" w:rsidRPr="008759C4">
        <w:rPr>
          <w:rFonts w:cstheme="minorHAnsi"/>
          <w:color w:val="000000" w:themeColor="text1"/>
          <w:sz w:val="26"/>
          <w:szCs w:val="26"/>
        </w:rPr>
        <w:t xml:space="preserve"> a leading provider of </w:t>
      </w:r>
      <w:r w:rsidR="00B16E49" w:rsidRPr="008759C4">
        <w:rPr>
          <w:rFonts w:cstheme="minorHAnsi"/>
          <w:color w:val="000000" w:themeColor="text1"/>
          <w:sz w:val="26"/>
          <w:szCs w:val="26"/>
        </w:rPr>
        <w:t xml:space="preserve">manpower and </w:t>
      </w:r>
      <w:r w:rsidR="00E35324" w:rsidRPr="008759C4">
        <w:rPr>
          <w:rFonts w:cstheme="minorHAnsi"/>
          <w:color w:val="000000" w:themeColor="text1"/>
          <w:sz w:val="26"/>
          <w:szCs w:val="26"/>
        </w:rPr>
        <w:t>workers</w:t>
      </w:r>
      <w:r w:rsidR="00B16E49" w:rsidRPr="008759C4">
        <w:rPr>
          <w:rFonts w:cstheme="minorHAnsi"/>
          <w:color w:val="000000" w:themeColor="text1"/>
          <w:sz w:val="26"/>
          <w:szCs w:val="26"/>
        </w:rPr>
        <w:t xml:space="preserve"> accom</w:t>
      </w:r>
      <w:r w:rsidR="002E599B" w:rsidRPr="008759C4">
        <w:rPr>
          <w:rFonts w:cstheme="minorHAnsi"/>
          <w:color w:val="000000" w:themeColor="text1"/>
          <w:sz w:val="26"/>
          <w:szCs w:val="26"/>
        </w:rPr>
        <w:t>m</w:t>
      </w:r>
      <w:r w:rsidR="00B16E49" w:rsidRPr="008759C4">
        <w:rPr>
          <w:rFonts w:cstheme="minorHAnsi"/>
          <w:color w:val="000000" w:themeColor="text1"/>
          <w:sz w:val="26"/>
          <w:szCs w:val="26"/>
        </w:rPr>
        <w:t xml:space="preserve">odation </w:t>
      </w:r>
      <w:r w:rsidR="00E67C8F" w:rsidRPr="008759C4">
        <w:rPr>
          <w:rFonts w:cstheme="minorHAnsi"/>
          <w:color w:val="000000" w:themeColor="text1"/>
          <w:sz w:val="26"/>
          <w:szCs w:val="26"/>
        </w:rPr>
        <w:t>solutions in the UAE</w:t>
      </w:r>
      <w:r w:rsidR="00921D41" w:rsidRPr="008759C4">
        <w:rPr>
          <w:rFonts w:cstheme="minorHAnsi"/>
          <w:color w:val="000000" w:themeColor="text1"/>
          <w:sz w:val="26"/>
          <w:szCs w:val="26"/>
        </w:rPr>
        <w:t xml:space="preserve"> and a subsidiary of Emirates Stallions Group (ADX: ESG)</w:t>
      </w:r>
      <w:r w:rsidR="00B872BE" w:rsidRPr="008759C4">
        <w:rPr>
          <w:rFonts w:cstheme="minorHAnsi"/>
          <w:color w:val="000000" w:themeColor="text1"/>
          <w:sz w:val="26"/>
          <w:szCs w:val="26"/>
        </w:rPr>
        <w:t>,</w:t>
      </w:r>
      <w:r w:rsidR="006A2326" w:rsidRPr="008759C4">
        <w:rPr>
          <w:rFonts w:cstheme="minorHAnsi"/>
          <w:color w:val="000000" w:themeColor="text1"/>
          <w:sz w:val="26"/>
          <w:szCs w:val="26"/>
        </w:rPr>
        <w:t xml:space="preserve"> </w:t>
      </w:r>
      <w:r w:rsidR="00A809BE" w:rsidRPr="00A809BE">
        <w:rPr>
          <w:rFonts w:cstheme="minorHAnsi"/>
          <w:color w:val="000000" w:themeColor="text1"/>
          <w:sz w:val="26"/>
          <w:szCs w:val="26"/>
        </w:rPr>
        <w:t xml:space="preserve">has consolidated its leadership in the market through the strategic transfer of United International Group for Manpower services (UIG) and Progressive Real Estate Development, two of ESG’s major subsidiaries in the manpower and workers accommodation sectors. This transfer significantly bolsters </w:t>
      </w:r>
      <w:proofErr w:type="spellStart"/>
      <w:r w:rsidR="00A809BE" w:rsidRPr="00A809BE">
        <w:rPr>
          <w:rFonts w:cstheme="minorHAnsi"/>
          <w:color w:val="000000" w:themeColor="text1"/>
          <w:sz w:val="26"/>
          <w:szCs w:val="26"/>
        </w:rPr>
        <w:t>Sawaeed's</w:t>
      </w:r>
      <w:proofErr w:type="spellEnd"/>
      <w:r w:rsidR="00A809BE" w:rsidRPr="00A809BE">
        <w:rPr>
          <w:rFonts w:cstheme="minorHAnsi"/>
          <w:color w:val="000000" w:themeColor="text1"/>
          <w:sz w:val="26"/>
          <w:szCs w:val="26"/>
        </w:rPr>
        <w:t xml:space="preserve"> dominant presence in these key sectors, further enhancing its ability to meet the growing demand in the UAE's expanding economy.</w:t>
      </w:r>
    </w:p>
    <w:p w14:paraId="2812FAA8" w14:textId="77777777" w:rsidR="00A809BE" w:rsidRPr="00A809BE" w:rsidRDefault="00A809BE" w:rsidP="00A809BE">
      <w:pPr>
        <w:spacing w:after="200" w:line="276" w:lineRule="auto"/>
        <w:jc w:val="both"/>
        <w:rPr>
          <w:rFonts w:cstheme="minorHAnsi"/>
          <w:color w:val="000000" w:themeColor="text1"/>
          <w:sz w:val="26"/>
          <w:szCs w:val="26"/>
        </w:rPr>
      </w:pPr>
      <w:r w:rsidRPr="00A809BE">
        <w:rPr>
          <w:rFonts w:cstheme="minorHAnsi"/>
          <w:color w:val="000000" w:themeColor="text1"/>
          <w:sz w:val="26"/>
          <w:szCs w:val="26"/>
        </w:rPr>
        <w:t xml:space="preserve">By integrating UIG's and Progressive’s capabilities under </w:t>
      </w:r>
      <w:proofErr w:type="spellStart"/>
      <w:r w:rsidRPr="00A809BE">
        <w:rPr>
          <w:rFonts w:cstheme="minorHAnsi"/>
          <w:color w:val="000000" w:themeColor="text1"/>
          <w:sz w:val="26"/>
          <w:szCs w:val="26"/>
        </w:rPr>
        <w:t>Sawaeed</w:t>
      </w:r>
      <w:proofErr w:type="spellEnd"/>
      <w:r w:rsidRPr="00A809BE">
        <w:rPr>
          <w:rFonts w:cstheme="minorHAnsi"/>
          <w:color w:val="000000" w:themeColor="text1"/>
          <w:sz w:val="26"/>
          <w:szCs w:val="26"/>
        </w:rPr>
        <w:t xml:space="preserve">, ESG is strategically consolidating its manpower services and workers accommodation businesses into a single, focused entity. This move positions </w:t>
      </w:r>
      <w:proofErr w:type="spellStart"/>
      <w:r w:rsidRPr="00A809BE">
        <w:rPr>
          <w:rFonts w:cstheme="minorHAnsi"/>
          <w:color w:val="000000" w:themeColor="text1"/>
          <w:sz w:val="26"/>
          <w:szCs w:val="26"/>
        </w:rPr>
        <w:t>Sawaeed</w:t>
      </w:r>
      <w:proofErr w:type="spellEnd"/>
      <w:r w:rsidRPr="00A809BE">
        <w:rPr>
          <w:rFonts w:cstheme="minorHAnsi"/>
          <w:color w:val="000000" w:themeColor="text1"/>
          <w:sz w:val="26"/>
          <w:szCs w:val="26"/>
        </w:rPr>
        <w:t xml:space="preserve"> as ESG’s flagship platform in these sectors, significantly expanding its client base and doubling its manpower resources.</w:t>
      </w:r>
    </w:p>
    <w:p w14:paraId="4D930943" w14:textId="77777777" w:rsidR="001003B3" w:rsidRPr="00803AAA" w:rsidRDefault="001003B3" w:rsidP="00A809BE">
      <w:pPr>
        <w:spacing w:after="200" w:line="276" w:lineRule="auto"/>
        <w:jc w:val="both"/>
        <w:rPr>
          <w:rFonts w:ascii="AppleSystemUIFont" w:hAnsi="AppleSystemUIFont" w:cs="AppleSystemUIFont"/>
          <w:kern w:val="0"/>
          <w:sz w:val="26"/>
          <w:szCs w:val="26"/>
        </w:rPr>
      </w:pPr>
    </w:p>
    <w:p w14:paraId="41071026" w14:textId="0EE105F5" w:rsidR="0041764C" w:rsidRPr="00CE57D7" w:rsidRDefault="00141DB5" w:rsidP="00CE57D7">
      <w:pPr>
        <w:spacing w:after="200" w:line="276" w:lineRule="auto"/>
        <w:jc w:val="both"/>
        <w:rPr>
          <w:rFonts w:cstheme="minorHAnsi"/>
          <w:color w:val="000000" w:themeColor="text1"/>
          <w:kern w:val="0"/>
          <w:sz w:val="26"/>
          <w:szCs w:val="26"/>
        </w:rPr>
      </w:pPr>
      <w:r w:rsidRPr="008759C4">
        <w:rPr>
          <w:rFonts w:cstheme="minorHAnsi"/>
          <w:b/>
          <w:bCs/>
          <w:color w:val="000000" w:themeColor="text1"/>
          <w:sz w:val="26"/>
          <w:szCs w:val="26"/>
        </w:rPr>
        <w:t xml:space="preserve">Abdulla Al Rashdi, Chairman of </w:t>
      </w:r>
      <w:proofErr w:type="spellStart"/>
      <w:r w:rsidRPr="008759C4">
        <w:rPr>
          <w:rFonts w:cstheme="minorHAnsi"/>
          <w:b/>
          <w:bCs/>
          <w:color w:val="000000" w:themeColor="text1"/>
          <w:sz w:val="26"/>
          <w:szCs w:val="26"/>
        </w:rPr>
        <w:t>Sawaeed</w:t>
      </w:r>
      <w:proofErr w:type="spellEnd"/>
      <w:r w:rsidR="00BE765B" w:rsidRPr="008759C4">
        <w:rPr>
          <w:rFonts w:cstheme="minorHAnsi"/>
          <w:b/>
          <w:bCs/>
          <w:color w:val="000000" w:themeColor="text1"/>
          <w:sz w:val="26"/>
          <w:szCs w:val="26"/>
        </w:rPr>
        <w:t xml:space="preserve">, </w:t>
      </w:r>
      <w:r w:rsidR="00BE765B" w:rsidRPr="008759C4">
        <w:rPr>
          <w:rFonts w:cstheme="minorHAnsi"/>
          <w:color w:val="000000" w:themeColor="text1"/>
          <w:sz w:val="26"/>
          <w:szCs w:val="26"/>
        </w:rPr>
        <w:t>said: “</w:t>
      </w:r>
      <w:r w:rsidR="00A809BE" w:rsidRPr="00A809BE">
        <w:rPr>
          <w:rFonts w:cstheme="minorHAnsi"/>
          <w:color w:val="000000" w:themeColor="text1"/>
          <w:sz w:val="26"/>
          <w:szCs w:val="26"/>
        </w:rPr>
        <w:t xml:space="preserve">At </w:t>
      </w:r>
      <w:proofErr w:type="spellStart"/>
      <w:r w:rsidR="00A809BE" w:rsidRPr="00A809BE">
        <w:rPr>
          <w:rFonts w:cstheme="minorHAnsi"/>
          <w:color w:val="000000" w:themeColor="text1"/>
          <w:sz w:val="26"/>
          <w:szCs w:val="26"/>
        </w:rPr>
        <w:t>Sawaeed</w:t>
      </w:r>
      <w:proofErr w:type="spellEnd"/>
      <w:r w:rsidR="00A809BE" w:rsidRPr="00A809BE">
        <w:rPr>
          <w:rFonts w:cstheme="minorHAnsi"/>
          <w:color w:val="000000" w:themeColor="text1"/>
          <w:sz w:val="26"/>
          <w:szCs w:val="26"/>
        </w:rPr>
        <w:t xml:space="preserve">, we are committed to investing in and developing top-tier companies that exhibit vast growth potential, market leadership capabilities, and sustainable profitability. This strategic </w:t>
      </w:r>
      <w:r w:rsidR="00B47C25">
        <w:rPr>
          <w:rFonts w:cstheme="minorHAnsi"/>
          <w:color w:val="000000" w:themeColor="text1"/>
          <w:sz w:val="26"/>
          <w:szCs w:val="26"/>
        </w:rPr>
        <w:t>acquisition</w:t>
      </w:r>
      <w:r w:rsidR="00B47C25" w:rsidRPr="00A809BE">
        <w:rPr>
          <w:rFonts w:cstheme="minorHAnsi"/>
          <w:color w:val="000000" w:themeColor="text1"/>
          <w:sz w:val="26"/>
          <w:szCs w:val="26"/>
        </w:rPr>
        <w:t xml:space="preserve"> </w:t>
      </w:r>
      <w:r w:rsidR="00A809BE" w:rsidRPr="00A809BE">
        <w:rPr>
          <w:rFonts w:cstheme="minorHAnsi"/>
          <w:color w:val="000000" w:themeColor="text1"/>
          <w:sz w:val="26"/>
          <w:szCs w:val="26"/>
        </w:rPr>
        <w:t xml:space="preserve">underlines our strong confidence in the UAE's manpower solutions and workers accommodation sectors and reflects our commitment to this dynamic and expanding industry. Moving forward, </w:t>
      </w:r>
      <w:proofErr w:type="spellStart"/>
      <w:r w:rsidR="00A809BE" w:rsidRPr="00A809BE">
        <w:rPr>
          <w:rFonts w:cstheme="minorHAnsi"/>
          <w:color w:val="000000" w:themeColor="text1"/>
          <w:sz w:val="26"/>
          <w:szCs w:val="26"/>
        </w:rPr>
        <w:t>Sawaeed</w:t>
      </w:r>
      <w:proofErr w:type="spellEnd"/>
      <w:r w:rsidR="00A809BE" w:rsidRPr="00A809BE">
        <w:rPr>
          <w:rFonts w:cstheme="minorHAnsi"/>
          <w:color w:val="000000" w:themeColor="text1"/>
          <w:sz w:val="26"/>
          <w:szCs w:val="26"/>
        </w:rPr>
        <w:t xml:space="preserve"> will build on its market-leading position by providing innovative employment solutions that align with the UAE's economic growth objectives.</w:t>
      </w:r>
      <w:r w:rsidR="00A809BE">
        <w:rPr>
          <w:rFonts w:cstheme="minorHAnsi"/>
          <w:color w:val="000000" w:themeColor="text1"/>
          <w:sz w:val="26"/>
          <w:szCs w:val="26"/>
        </w:rPr>
        <w:t>”</w:t>
      </w:r>
    </w:p>
    <w:p w14:paraId="20F20611" w14:textId="7C8508B6" w:rsidR="00A809BE" w:rsidRPr="008759C4" w:rsidRDefault="00A809BE" w:rsidP="0041764C">
      <w:pPr>
        <w:spacing w:after="200" w:line="276" w:lineRule="auto"/>
        <w:jc w:val="both"/>
        <w:rPr>
          <w:rFonts w:cstheme="minorHAnsi"/>
          <w:sz w:val="26"/>
          <w:szCs w:val="26"/>
        </w:rPr>
      </w:pPr>
      <w:r w:rsidRPr="00A809BE">
        <w:rPr>
          <w:rFonts w:cstheme="minorHAnsi"/>
          <w:color w:val="000000" w:themeColor="text1"/>
          <w:sz w:val="26"/>
          <w:szCs w:val="26"/>
        </w:rPr>
        <w:t xml:space="preserve">With this strategic move, </w:t>
      </w:r>
      <w:proofErr w:type="spellStart"/>
      <w:r w:rsidRPr="00A809BE">
        <w:rPr>
          <w:rFonts w:cstheme="minorHAnsi"/>
          <w:color w:val="000000" w:themeColor="text1"/>
          <w:sz w:val="26"/>
          <w:szCs w:val="26"/>
        </w:rPr>
        <w:t>Sawaeed</w:t>
      </w:r>
      <w:proofErr w:type="spellEnd"/>
      <w:r w:rsidRPr="00A809BE">
        <w:rPr>
          <w:rFonts w:cstheme="minorHAnsi"/>
          <w:color w:val="000000" w:themeColor="text1"/>
          <w:sz w:val="26"/>
          <w:szCs w:val="26"/>
        </w:rPr>
        <w:t xml:space="preserve"> now provides oversight and support services to </w:t>
      </w:r>
      <w:r w:rsidR="0022179E">
        <w:rPr>
          <w:rFonts w:cstheme="minorHAnsi"/>
          <w:color w:val="000000" w:themeColor="text1"/>
          <w:sz w:val="26"/>
          <w:szCs w:val="26"/>
        </w:rPr>
        <w:t>its</w:t>
      </w:r>
      <w:r w:rsidRPr="00A809BE">
        <w:rPr>
          <w:rFonts w:cstheme="minorHAnsi"/>
          <w:color w:val="000000" w:themeColor="text1"/>
          <w:sz w:val="26"/>
          <w:szCs w:val="26"/>
        </w:rPr>
        <w:t xml:space="preserve"> subsidiaries that supply a broad range of services to a wide variety of clients within both private and governmental entities in the UAE.</w:t>
      </w:r>
    </w:p>
    <w:p w14:paraId="268BF904" w14:textId="5220D091" w:rsidR="00621C04" w:rsidRPr="008759C4" w:rsidRDefault="00CA694B" w:rsidP="000A5569">
      <w:pPr>
        <w:spacing w:after="200" w:line="276" w:lineRule="auto"/>
        <w:jc w:val="center"/>
        <w:rPr>
          <w:rFonts w:cstheme="minorHAnsi"/>
          <w:sz w:val="26"/>
          <w:szCs w:val="26"/>
        </w:rPr>
      </w:pPr>
      <w:r w:rsidRPr="008759C4">
        <w:rPr>
          <w:rFonts w:cstheme="minorHAnsi"/>
          <w:sz w:val="26"/>
          <w:szCs w:val="26"/>
        </w:rPr>
        <w:t>-</w:t>
      </w:r>
      <w:r w:rsidR="00621C04" w:rsidRPr="008759C4">
        <w:rPr>
          <w:rFonts w:cstheme="minorHAnsi"/>
          <w:b/>
          <w:bCs/>
          <w:sz w:val="26"/>
          <w:szCs w:val="26"/>
        </w:rPr>
        <w:t>END</w:t>
      </w:r>
      <w:r w:rsidR="0050431B" w:rsidRPr="008759C4">
        <w:rPr>
          <w:rFonts w:cstheme="minorHAnsi"/>
          <w:b/>
          <w:bCs/>
          <w:sz w:val="26"/>
          <w:szCs w:val="26"/>
        </w:rPr>
        <w:t>S</w:t>
      </w:r>
      <w:r w:rsidRPr="008759C4">
        <w:rPr>
          <w:rFonts w:cstheme="minorHAnsi"/>
          <w:sz w:val="26"/>
          <w:szCs w:val="26"/>
        </w:rPr>
        <w:t>-</w:t>
      </w:r>
    </w:p>
    <w:p w14:paraId="75904DFC" w14:textId="14587907" w:rsidR="001D66C5" w:rsidRPr="00AA025A" w:rsidRDefault="001D66C5" w:rsidP="004757DE">
      <w:pPr>
        <w:spacing w:after="0" w:line="276" w:lineRule="auto"/>
        <w:jc w:val="both"/>
        <w:rPr>
          <w:rFonts w:cstheme="minorHAnsi"/>
          <w:b/>
          <w:bCs/>
        </w:rPr>
      </w:pPr>
      <w:r w:rsidRPr="00AA025A">
        <w:rPr>
          <w:rFonts w:cstheme="minorHAnsi"/>
          <w:b/>
          <w:bCs/>
        </w:rPr>
        <w:t xml:space="preserve">About </w:t>
      </w:r>
      <w:proofErr w:type="spellStart"/>
      <w:r w:rsidRPr="00AA025A">
        <w:rPr>
          <w:rFonts w:cstheme="minorHAnsi"/>
          <w:b/>
          <w:bCs/>
        </w:rPr>
        <w:t>Sawaeed</w:t>
      </w:r>
      <w:proofErr w:type="spellEnd"/>
      <w:r w:rsidRPr="00AA025A">
        <w:rPr>
          <w:rFonts w:cstheme="minorHAnsi"/>
          <w:b/>
          <w:bCs/>
        </w:rPr>
        <w:t xml:space="preserve"> Holding </w:t>
      </w:r>
    </w:p>
    <w:p w14:paraId="0001EF84" w14:textId="233351AE" w:rsidR="00A8590D" w:rsidRPr="00AA025A" w:rsidRDefault="00CA7363" w:rsidP="00E80DFF">
      <w:pPr>
        <w:spacing w:after="0" w:line="276" w:lineRule="auto"/>
        <w:jc w:val="both"/>
        <w:rPr>
          <w:rFonts w:cstheme="minorHAnsi"/>
        </w:rPr>
      </w:pPr>
      <w:proofErr w:type="spellStart"/>
      <w:r w:rsidRPr="00AA025A">
        <w:rPr>
          <w:rFonts w:cstheme="minorHAnsi"/>
        </w:rPr>
        <w:t>Sawaeed</w:t>
      </w:r>
      <w:proofErr w:type="spellEnd"/>
      <w:r w:rsidRPr="00AA025A">
        <w:rPr>
          <w:rFonts w:cstheme="minorHAnsi"/>
        </w:rPr>
        <w:t xml:space="preserve"> Holding</w:t>
      </w:r>
      <w:r w:rsidR="00E80DFF">
        <w:rPr>
          <w:rFonts w:cstheme="minorHAnsi"/>
        </w:rPr>
        <w:t>,</w:t>
      </w:r>
      <w:r w:rsidR="00E80DFF" w:rsidRPr="00E80DFF">
        <w:rPr>
          <w:color w:val="FF0000"/>
          <w:sz w:val="24"/>
          <w:szCs w:val="24"/>
        </w:rPr>
        <w:t xml:space="preserve"> </w:t>
      </w:r>
      <w:r w:rsidR="00E80DFF" w:rsidRPr="00E80DFF">
        <w:rPr>
          <w:rFonts w:cstheme="minorHAnsi"/>
        </w:rPr>
        <w:t>a subsidiary of Emirates Stallions Group (ESG),</w:t>
      </w:r>
      <w:r w:rsidRPr="00AA025A">
        <w:rPr>
          <w:rFonts w:cstheme="minorHAnsi"/>
        </w:rPr>
        <w:t xml:space="preserve"> is a leading employment solutions provider that supplies manpower to priority sectors across the UAE’s growing economy. Since inception in 2006, the business has evolved and expanded to now include facilities management, workers accommodation, and an industrial training </w:t>
      </w:r>
      <w:r w:rsidR="00CE12D5" w:rsidRPr="00AA025A">
        <w:rPr>
          <w:rFonts w:cstheme="minorHAnsi"/>
        </w:rPr>
        <w:t>center</w:t>
      </w:r>
      <w:r w:rsidRPr="00AA025A">
        <w:rPr>
          <w:rFonts w:cstheme="minorHAnsi"/>
        </w:rPr>
        <w:t xml:space="preserve"> amongst its existing services. </w:t>
      </w:r>
      <w:proofErr w:type="spellStart"/>
      <w:r w:rsidR="006B77AA" w:rsidRPr="00AA025A">
        <w:rPr>
          <w:rFonts w:cstheme="minorHAnsi"/>
        </w:rPr>
        <w:t>Sawaeed’s</w:t>
      </w:r>
      <w:proofErr w:type="spellEnd"/>
      <w:r w:rsidR="00A8590D" w:rsidRPr="00AA025A">
        <w:rPr>
          <w:rFonts w:cstheme="minorHAnsi"/>
        </w:rPr>
        <w:t xml:space="preserve"> </w:t>
      </w:r>
      <w:proofErr w:type="gramStart"/>
      <w:r w:rsidR="00DB4CF5" w:rsidRPr="00AA025A">
        <w:rPr>
          <w:rFonts w:cstheme="minorHAnsi"/>
        </w:rPr>
        <w:t>clients  spread</w:t>
      </w:r>
      <w:proofErr w:type="gramEnd"/>
      <w:r w:rsidR="00DB4CF5" w:rsidRPr="00AA025A">
        <w:rPr>
          <w:rFonts w:cstheme="minorHAnsi"/>
        </w:rPr>
        <w:t xml:space="preserve"> across various sectors and industries</w:t>
      </w:r>
      <w:r w:rsidR="00B872BE" w:rsidRPr="00AA025A">
        <w:rPr>
          <w:rFonts w:cstheme="minorHAnsi"/>
        </w:rPr>
        <w:t xml:space="preserve">, including </w:t>
      </w:r>
      <w:r w:rsidR="00A8590D" w:rsidRPr="00AA025A">
        <w:rPr>
          <w:rFonts w:cstheme="minorHAnsi"/>
        </w:rPr>
        <w:t xml:space="preserve">construction, oil &amp; gas, hospitality, diversified industrials, transport, energy, manufacturing, telecommunications and financial services sectors. </w:t>
      </w:r>
    </w:p>
    <w:p w14:paraId="5C8C3E49" w14:textId="7998A8B6" w:rsidR="00B872BE" w:rsidRPr="00AA025A" w:rsidRDefault="00000000" w:rsidP="00CA7363">
      <w:pPr>
        <w:spacing w:after="0" w:line="276" w:lineRule="auto"/>
        <w:jc w:val="both"/>
        <w:rPr>
          <w:rFonts w:cstheme="minorHAnsi"/>
        </w:rPr>
      </w:pPr>
      <w:hyperlink r:id="rId11" w:history="1">
        <w:r w:rsidR="00803AAA" w:rsidRPr="00AA025A">
          <w:rPr>
            <w:rStyle w:val="Hyperlink"/>
          </w:rPr>
          <w:t>www.sawaeedholding.com</w:t>
        </w:r>
      </w:hyperlink>
      <w:r w:rsidR="00803AAA" w:rsidRPr="00AA025A">
        <w:rPr>
          <w:rFonts w:cstheme="minorHAnsi"/>
        </w:rPr>
        <w:t xml:space="preserve"> </w:t>
      </w:r>
    </w:p>
    <w:p w14:paraId="1D118D5C" w14:textId="77777777" w:rsidR="00AF3E72" w:rsidRPr="00AA025A" w:rsidRDefault="00AF3E72" w:rsidP="00A8590D">
      <w:pPr>
        <w:spacing w:after="0" w:line="276" w:lineRule="auto"/>
        <w:jc w:val="both"/>
        <w:rPr>
          <w:rFonts w:cstheme="minorHAnsi"/>
        </w:rPr>
      </w:pPr>
    </w:p>
    <w:p w14:paraId="20CC8542" w14:textId="769E136A" w:rsidR="00AF3E72" w:rsidRPr="00AA025A" w:rsidRDefault="00AF3E72" w:rsidP="00A8590D">
      <w:pPr>
        <w:spacing w:after="0" w:line="276" w:lineRule="auto"/>
        <w:jc w:val="both"/>
        <w:rPr>
          <w:rFonts w:cstheme="minorHAnsi"/>
          <w:b/>
          <w:bCs/>
        </w:rPr>
      </w:pPr>
      <w:r w:rsidRPr="00AA025A">
        <w:rPr>
          <w:rFonts w:cstheme="minorHAnsi"/>
          <w:b/>
          <w:bCs/>
        </w:rPr>
        <w:t>About United International Group</w:t>
      </w:r>
      <w:r w:rsidR="00174850" w:rsidRPr="00AA025A">
        <w:rPr>
          <w:rFonts w:cstheme="minorHAnsi"/>
          <w:b/>
          <w:bCs/>
        </w:rPr>
        <w:t xml:space="preserve"> (UIG)</w:t>
      </w:r>
    </w:p>
    <w:p w14:paraId="6B88E8E6" w14:textId="69AE4C69" w:rsidR="00B872BE" w:rsidRPr="00AA025A" w:rsidRDefault="00AF3E72" w:rsidP="007C5A1A">
      <w:pPr>
        <w:spacing w:after="0" w:line="276" w:lineRule="auto"/>
        <w:jc w:val="both"/>
        <w:rPr>
          <w:rFonts w:cstheme="minorHAnsi"/>
        </w:rPr>
      </w:pPr>
      <w:r w:rsidRPr="00AA025A">
        <w:rPr>
          <w:rFonts w:cstheme="minorHAnsi"/>
        </w:rPr>
        <w:t xml:space="preserve">Established in 1990, </w:t>
      </w:r>
      <w:r w:rsidR="007C5A1A" w:rsidRPr="007C5A1A">
        <w:rPr>
          <w:rFonts w:cstheme="minorHAnsi"/>
        </w:rPr>
        <w:t>a subsidiary of Emirates Stallions Group (ESG),</w:t>
      </w:r>
      <w:r w:rsidRPr="00AA025A">
        <w:rPr>
          <w:rFonts w:cstheme="minorHAnsi"/>
        </w:rPr>
        <w:t xml:space="preserve"> has emerged as a leading provider of qualified labor and comprehensive manpower solutions in the </w:t>
      </w:r>
      <w:r w:rsidR="00F94100" w:rsidRPr="00AA025A">
        <w:rPr>
          <w:rFonts w:cstheme="minorHAnsi"/>
        </w:rPr>
        <w:t>UAE</w:t>
      </w:r>
      <w:r w:rsidRPr="00AA025A">
        <w:rPr>
          <w:rFonts w:cstheme="minorHAnsi"/>
        </w:rPr>
        <w:t xml:space="preserve">. With a stellar reputation earned over the past decade, UIG has consistently delivered tangible and valuable results to our customers. Our track record speaks volumes, with hundreds of successful projects completed and a steadfast commitment to innovation and growth. Backed by a global recruitment network, we ensure customer satisfaction is always a top priority. </w:t>
      </w:r>
    </w:p>
    <w:p w14:paraId="1FFDD10E" w14:textId="77777777" w:rsidR="00B872BE" w:rsidRPr="00AA025A" w:rsidRDefault="00B872BE" w:rsidP="00A8590D">
      <w:pPr>
        <w:spacing w:after="0" w:line="276" w:lineRule="auto"/>
        <w:jc w:val="both"/>
        <w:rPr>
          <w:rFonts w:cstheme="minorHAnsi"/>
        </w:rPr>
      </w:pPr>
    </w:p>
    <w:p w14:paraId="72077C36" w14:textId="7E5BBA0F" w:rsidR="00AF3E72" w:rsidRPr="00AA025A" w:rsidRDefault="00AF3E72" w:rsidP="00A8590D">
      <w:pPr>
        <w:spacing w:after="0" w:line="276" w:lineRule="auto"/>
        <w:jc w:val="both"/>
        <w:rPr>
          <w:rFonts w:cstheme="minorHAnsi"/>
        </w:rPr>
      </w:pPr>
      <w:r w:rsidRPr="00AA025A">
        <w:rPr>
          <w:rFonts w:cstheme="minorHAnsi"/>
        </w:rPr>
        <w:t xml:space="preserve">As a licensed provider of manpower outsourcing services, we streamline the sponsorship process for our clients, handling local labor laws, insurance, compensation, and accommodations for their employees. At UIG, we offer a unique concept - flexible yet precise manpower services tailored to meet the demands of today's rapidly evolving industries. Our esteemed clientele spans various sectors including Oil &amp; Gas, </w:t>
      </w:r>
      <w:r w:rsidRPr="00AA025A">
        <w:rPr>
          <w:rFonts w:cstheme="minorHAnsi"/>
        </w:rPr>
        <w:lastRenderedPageBreak/>
        <w:t>Construction, Facility Management, Cleaning &amp; Maintenance, and Domestic Services, cementing UIG as one of the most trusted names in the business community.</w:t>
      </w:r>
    </w:p>
    <w:p w14:paraId="32DBFB2E" w14:textId="6F4E6864" w:rsidR="00DD792C" w:rsidRPr="00B6151B" w:rsidRDefault="00000000" w:rsidP="00B6151B">
      <w:pPr>
        <w:spacing w:after="0" w:line="276" w:lineRule="auto"/>
        <w:jc w:val="both"/>
        <w:rPr>
          <w:rFonts w:cstheme="minorHAnsi"/>
        </w:rPr>
      </w:pPr>
      <w:hyperlink r:id="rId12" w:history="1">
        <w:r w:rsidR="00803AAA" w:rsidRPr="00AA025A">
          <w:rPr>
            <w:rStyle w:val="Hyperlink"/>
          </w:rPr>
          <w:t>www.unitedintergroup.com</w:t>
        </w:r>
      </w:hyperlink>
      <w:r w:rsidR="00803AAA" w:rsidRPr="00AA025A">
        <w:rPr>
          <w:rFonts w:cstheme="minorHAnsi"/>
        </w:rPr>
        <w:t xml:space="preserve">   </w:t>
      </w:r>
    </w:p>
    <w:p w14:paraId="4DAAA642" w14:textId="77777777" w:rsidR="00AA025A" w:rsidRPr="008759C4" w:rsidRDefault="00AA025A" w:rsidP="00A8590D">
      <w:pPr>
        <w:spacing w:after="0" w:line="276" w:lineRule="auto"/>
        <w:jc w:val="both"/>
        <w:rPr>
          <w:rFonts w:cstheme="minorHAnsi"/>
          <w:sz w:val="26"/>
          <w:szCs w:val="26"/>
        </w:rPr>
      </w:pPr>
    </w:p>
    <w:p w14:paraId="3729C764" w14:textId="77777777" w:rsidR="00AD7BFC" w:rsidRPr="00AA025A" w:rsidRDefault="00AD7BFC" w:rsidP="00F15F88">
      <w:pPr>
        <w:spacing w:after="0" w:line="276" w:lineRule="auto"/>
        <w:jc w:val="both"/>
        <w:rPr>
          <w:rFonts w:cstheme="minorHAnsi"/>
          <w:b/>
          <w:bCs/>
        </w:rPr>
      </w:pPr>
      <w:r w:rsidRPr="00AA025A">
        <w:rPr>
          <w:rFonts w:cstheme="minorHAnsi"/>
          <w:b/>
          <w:bCs/>
        </w:rPr>
        <w:t>About Progressive Real Estate Development</w:t>
      </w:r>
    </w:p>
    <w:p w14:paraId="78D58956" w14:textId="72F0AA18" w:rsidR="00B87F33" w:rsidRPr="00AA025A" w:rsidRDefault="00B87F33" w:rsidP="00B87F33">
      <w:pPr>
        <w:spacing w:after="0" w:line="276" w:lineRule="auto"/>
        <w:jc w:val="both"/>
        <w:rPr>
          <w:rFonts w:cstheme="minorHAnsi"/>
        </w:rPr>
      </w:pPr>
      <w:r w:rsidRPr="00AA025A">
        <w:rPr>
          <w:rFonts w:cstheme="minorHAnsi"/>
        </w:rPr>
        <w:t xml:space="preserve">Progressive Real Estate Development, </w:t>
      </w:r>
      <w:r w:rsidRPr="006654A4">
        <w:rPr>
          <w:rFonts w:cstheme="minorHAnsi"/>
        </w:rPr>
        <w:t>a subsidiary of ESG Emirates Stallions Group</w:t>
      </w:r>
      <w:r w:rsidR="00D5503B" w:rsidRPr="006654A4">
        <w:rPr>
          <w:rFonts w:cstheme="minorHAnsi"/>
        </w:rPr>
        <w:t>,</w:t>
      </w:r>
      <w:r w:rsidRPr="00AA025A">
        <w:rPr>
          <w:rFonts w:cstheme="minorHAnsi"/>
        </w:rPr>
        <w:t xml:space="preserve"> established in 2008, specializes in managing a workers' accommodation facility in Mussafah, Abu Dhabi, UAE. Developed in </w:t>
      </w:r>
      <w:r w:rsidR="00E71FB0">
        <w:rPr>
          <w:rFonts w:cstheme="minorHAnsi"/>
        </w:rPr>
        <w:t>two</w:t>
      </w:r>
      <w:r w:rsidRPr="00AA025A">
        <w:rPr>
          <w:rFonts w:cstheme="minorHAnsi"/>
        </w:rPr>
        <w:t xml:space="preserve"> phases, our facility has grown to accommodate </w:t>
      </w:r>
      <w:r w:rsidR="00E71FB0">
        <w:rPr>
          <w:rFonts w:cstheme="minorHAnsi"/>
        </w:rPr>
        <w:t>5</w:t>
      </w:r>
      <w:r w:rsidRPr="00AA025A">
        <w:rPr>
          <w:rFonts w:cstheme="minorHAnsi"/>
        </w:rPr>
        <w:t>,000 beds, supported by</w:t>
      </w:r>
      <w:r w:rsidR="00E71FB0">
        <w:rPr>
          <w:rFonts w:cstheme="minorHAnsi"/>
        </w:rPr>
        <w:t xml:space="preserve"> </w:t>
      </w:r>
      <w:r w:rsidR="00790E36">
        <w:rPr>
          <w:rFonts w:cstheme="minorHAnsi"/>
        </w:rPr>
        <w:t>various</w:t>
      </w:r>
      <w:r w:rsidRPr="00AA025A">
        <w:rPr>
          <w:rFonts w:cstheme="minorHAnsi"/>
        </w:rPr>
        <w:t xml:space="preserve"> services.</w:t>
      </w:r>
    </w:p>
    <w:p w14:paraId="3302A36D" w14:textId="1D685E2C" w:rsidR="00B87F33" w:rsidRPr="00AA025A" w:rsidRDefault="00B87F33" w:rsidP="00B87F33">
      <w:pPr>
        <w:spacing w:after="0" w:line="276" w:lineRule="auto"/>
        <w:jc w:val="both"/>
        <w:rPr>
          <w:rFonts w:cstheme="minorHAnsi"/>
        </w:rPr>
      </w:pPr>
      <w:r w:rsidRPr="00AA025A">
        <w:rPr>
          <w:rFonts w:cstheme="minorHAnsi"/>
        </w:rPr>
        <w:t>Our goal is to lead the Workers Accommodation market by providing modern, safe, and comfortable living spaces. We ensure experienced management, daily maintenance, and robust security to uphold tenant safety. Over the years, we've maintained excellent market occupancy, emphasizing quality and client satisfaction.</w:t>
      </w:r>
    </w:p>
    <w:p w14:paraId="5E327A32" w14:textId="77777777" w:rsidR="00AD7BFC" w:rsidRPr="00AA025A" w:rsidRDefault="00AD7BFC" w:rsidP="00F15F88">
      <w:pPr>
        <w:spacing w:after="0" w:line="276" w:lineRule="auto"/>
        <w:jc w:val="both"/>
        <w:rPr>
          <w:rFonts w:cstheme="minorHAnsi"/>
          <w:b/>
          <w:bCs/>
        </w:rPr>
      </w:pPr>
    </w:p>
    <w:p w14:paraId="47BB74D8" w14:textId="5CD981DC" w:rsidR="00D5503B" w:rsidRDefault="00F15F88" w:rsidP="00D5503B">
      <w:pPr>
        <w:spacing w:after="0" w:line="276" w:lineRule="auto"/>
        <w:jc w:val="both"/>
        <w:rPr>
          <w:rFonts w:cstheme="minorHAnsi"/>
        </w:rPr>
      </w:pPr>
      <w:r w:rsidRPr="00AA025A">
        <w:rPr>
          <w:rFonts w:cstheme="minorHAnsi"/>
          <w:b/>
          <w:bCs/>
        </w:rPr>
        <w:t>About Emirates Stallions Group (ESG)</w:t>
      </w:r>
    </w:p>
    <w:p w14:paraId="19664703" w14:textId="1F57BEB9" w:rsidR="00D5503B" w:rsidRDefault="00F15F88" w:rsidP="00D5503B">
      <w:pPr>
        <w:spacing w:after="0" w:line="276" w:lineRule="auto"/>
        <w:jc w:val="both"/>
        <w:rPr>
          <w:rFonts w:cstheme="minorHAnsi"/>
        </w:rPr>
      </w:pPr>
      <w:r w:rsidRPr="00AA025A">
        <w:rPr>
          <w:rFonts w:cstheme="minorHAnsi"/>
        </w:rPr>
        <w:t>Emirates Stallions Group (ESG)</w:t>
      </w:r>
      <w:r w:rsidR="00B872BE" w:rsidRPr="00AA025A">
        <w:rPr>
          <w:rFonts w:cstheme="minorHAnsi"/>
        </w:rPr>
        <w:t xml:space="preserve">, a </w:t>
      </w:r>
      <w:r w:rsidRPr="00AA025A">
        <w:rPr>
          <w:rFonts w:cstheme="minorHAnsi"/>
        </w:rPr>
        <w:t>subsidiary of</w:t>
      </w:r>
      <w:r w:rsidR="00B872BE" w:rsidRPr="00AA025A">
        <w:rPr>
          <w:rFonts w:cstheme="minorHAnsi"/>
        </w:rPr>
        <w:t xml:space="preserve"> </w:t>
      </w:r>
      <w:r w:rsidRPr="00AA025A">
        <w:rPr>
          <w:rFonts w:cstheme="minorHAnsi"/>
        </w:rPr>
        <w:t>International Holding Company (IHC)</w:t>
      </w:r>
      <w:r w:rsidR="00CB4DCD" w:rsidRPr="00AA025A">
        <w:rPr>
          <w:rFonts w:cstheme="minorHAnsi"/>
        </w:rPr>
        <w:t>,</w:t>
      </w:r>
      <w:r w:rsidR="00B872BE" w:rsidRPr="00AA025A">
        <w:rPr>
          <w:rFonts w:cstheme="minorHAnsi"/>
        </w:rPr>
        <w:t xml:space="preserve"> is </w:t>
      </w:r>
      <w:r w:rsidRPr="00AA025A">
        <w:rPr>
          <w:rFonts w:cstheme="minorHAnsi"/>
        </w:rPr>
        <w:t xml:space="preserve">a leading provider of Manpower Supply, Workers &amp; Staff Accommodation solutions, as well as Landscaping &amp; Agriculture, Real Estate Development, Engineering Project Management and associated services to the Construction, Development &amp; Hospitality industries. With this holistic approach, ESG provides public and private entities as well as investors with comprehensive solutions at every phase of the project. </w:t>
      </w:r>
    </w:p>
    <w:p w14:paraId="14A96A65" w14:textId="77777777" w:rsidR="00D5503B" w:rsidRPr="00AA025A" w:rsidRDefault="00D5503B" w:rsidP="006654A4">
      <w:pPr>
        <w:spacing w:after="0" w:line="276" w:lineRule="auto"/>
        <w:jc w:val="both"/>
        <w:rPr>
          <w:rFonts w:cstheme="minorHAnsi"/>
        </w:rPr>
      </w:pPr>
    </w:p>
    <w:p w14:paraId="54B3E72F" w14:textId="5726B711" w:rsidR="00D5503B" w:rsidRDefault="00F15F88" w:rsidP="00D5503B">
      <w:pPr>
        <w:spacing w:after="0" w:line="276" w:lineRule="auto"/>
        <w:jc w:val="both"/>
      </w:pPr>
      <w:r w:rsidRPr="00D5503B">
        <w:t>Since it was established in 2008, the Abu Dhabi-based ESG has witnessed remarkable growth and expanded its activities to global markets across more than 20 countries in the Middle East, Asia, Africa, Europe, and the Americas. True to its vision to be a leading force in building a resilient future, ESG has placed itself at the center of the UAE’s economic boom, stressing its core values of integrating for impact, creativity, adaptability, and driving client success.</w:t>
      </w:r>
      <w:r w:rsidR="00CB4DCD" w:rsidRPr="00D5503B">
        <w:t xml:space="preserve"> </w:t>
      </w:r>
      <w:r w:rsidRPr="006654A4">
        <w:t>With total assets of AED 3.</w:t>
      </w:r>
      <w:r w:rsidR="003E10FB">
        <w:t>38</w:t>
      </w:r>
      <w:r w:rsidR="0020046A" w:rsidRPr="006654A4">
        <w:t xml:space="preserve"> </w:t>
      </w:r>
      <w:r w:rsidRPr="006654A4">
        <w:t xml:space="preserve">billion as of </w:t>
      </w:r>
      <w:r w:rsidR="003E10FB">
        <w:t>30</w:t>
      </w:r>
      <w:r w:rsidRPr="006654A4">
        <w:t xml:space="preserve"> </w:t>
      </w:r>
      <w:r w:rsidR="003E10FB">
        <w:t>June</w:t>
      </w:r>
      <w:r w:rsidR="00025E36" w:rsidRPr="006654A4">
        <w:t xml:space="preserve"> 2024</w:t>
      </w:r>
      <w:r w:rsidRPr="006654A4">
        <w:t xml:space="preserve">, </w:t>
      </w:r>
      <w:r w:rsidR="00CB4DCD" w:rsidRPr="006654A4">
        <w:t>ESG</w:t>
      </w:r>
      <w:r w:rsidRPr="006654A4">
        <w:t xml:space="preserve"> is set for phenomenal growth both in</w:t>
      </w:r>
      <w:r w:rsidR="00CB4DCD" w:rsidRPr="006654A4">
        <w:t xml:space="preserve"> </w:t>
      </w:r>
      <w:r w:rsidRPr="006654A4">
        <w:t>the UAE and</w:t>
      </w:r>
      <w:r w:rsidR="00CB4DCD" w:rsidRPr="006654A4">
        <w:t xml:space="preserve"> beyond</w:t>
      </w:r>
      <w:r w:rsidRPr="006654A4">
        <w:t>.</w:t>
      </w:r>
    </w:p>
    <w:p w14:paraId="1B9F71DD" w14:textId="64291E7D" w:rsidR="00B872BE" w:rsidRPr="00AA025A" w:rsidRDefault="00000000" w:rsidP="006654A4">
      <w:pPr>
        <w:spacing w:after="0" w:line="276" w:lineRule="auto"/>
        <w:jc w:val="both"/>
        <w:rPr>
          <w:rFonts w:cstheme="minorHAnsi"/>
        </w:rPr>
      </w:pPr>
      <w:hyperlink r:id="rId13" w:history="1">
        <w:r w:rsidR="00803AAA" w:rsidRPr="00AA025A">
          <w:rPr>
            <w:rStyle w:val="Hyperlink"/>
          </w:rPr>
          <w:t>www.esguae.com</w:t>
        </w:r>
      </w:hyperlink>
      <w:r w:rsidR="00803AAA" w:rsidRPr="00AA025A">
        <w:rPr>
          <w:rFonts w:cstheme="minorHAnsi"/>
        </w:rPr>
        <w:t xml:space="preserve"> </w:t>
      </w:r>
    </w:p>
    <w:p w14:paraId="4C992022" w14:textId="77777777" w:rsidR="00875D18" w:rsidRPr="008759C4" w:rsidRDefault="00875D18" w:rsidP="00875D18">
      <w:pPr>
        <w:spacing w:after="0" w:line="240" w:lineRule="auto"/>
        <w:rPr>
          <w:rFonts w:ascii="Calibri" w:hAnsi="Calibri" w:cs="Calibri"/>
          <w:sz w:val="26"/>
          <w:szCs w:val="26"/>
        </w:rPr>
      </w:pPr>
    </w:p>
    <w:p w14:paraId="3116B7F2" w14:textId="1E510444" w:rsidR="00D5503B" w:rsidRPr="008759C4" w:rsidRDefault="00875D18" w:rsidP="00D5503B">
      <w:pPr>
        <w:pStyle w:val="TableParagraph"/>
        <w:spacing w:line="222" w:lineRule="exact"/>
        <w:ind w:left="0"/>
        <w:rPr>
          <w:rFonts w:ascii="Calibri" w:hAnsi="Calibri" w:cs="Calibri"/>
          <w:b/>
          <w:bCs/>
          <w:sz w:val="26"/>
          <w:szCs w:val="26"/>
        </w:rPr>
      </w:pPr>
      <w:r w:rsidRPr="008759C4">
        <w:rPr>
          <w:rFonts w:ascii="Calibri" w:hAnsi="Calibri" w:cs="Calibri"/>
          <w:b/>
          <w:sz w:val="26"/>
          <w:szCs w:val="26"/>
        </w:rPr>
        <w:t>Media Contacts</w:t>
      </w:r>
      <w:r w:rsidR="00D5503B">
        <w:rPr>
          <w:rFonts w:ascii="Calibri" w:hAnsi="Calibri" w:cs="Calibri"/>
          <w:b/>
          <w:bCs/>
          <w:sz w:val="26"/>
          <w:szCs w:val="26"/>
        </w:rPr>
        <w:br/>
      </w:r>
      <w:r w:rsidR="00D5503B" w:rsidRPr="008759C4">
        <w:rPr>
          <w:rFonts w:ascii="Calibri" w:hAnsi="Calibri" w:cs="Calibri"/>
          <w:b/>
          <w:bCs/>
          <w:sz w:val="26"/>
          <w:szCs w:val="26"/>
        </w:rPr>
        <w:t>Rawad Khattar</w:t>
      </w:r>
    </w:p>
    <w:p w14:paraId="4F9B7BE8" w14:textId="77777777" w:rsidR="00D5503B" w:rsidRPr="008759C4" w:rsidRDefault="00D5503B" w:rsidP="00D5503B">
      <w:pPr>
        <w:pStyle w:val="TableParagraph"/>
        <w:ind w:left="0"/>
        <w:rPr>
          <w:rFonts w:ascii="Calibri" w:hAnsi="Calibri" w:cs="Calibri"/>
          <w:sz w:val="26"/>
          <w:szCs w:val="26"/>
        </w:rPr>
      </w:pPr>
      <w:r w:rsidRPr="008759C4">
        <w:rPr>
          <w:rFonts w:ascii="Calibri" w:hAnsi="Calibri" w:cs="Calibri"/>
          <w:sz w:val="26"/>
          <w:szCs w:val="26"/>
        </w:rPr>
        <w:t>Weber Shandwick</w:t>
      </w:r>
    </w:p>
    <w:p w14:paraId="1AED4794" w14:textId="77777777" w:rsidR="00D5503B" w:rsidRPr="008759C4" w:rsidRDefault="00D5503B" w:rsidP="00D5503B">
      <w:pPr>
        <w:pStyle w:val="TableParagraph"/>
        <w:ind w:left="0"/>
        <w:rPr>
          <w:rFonts w:ascii="Calibri" w:hAnsi="Calibri" w:cs="Calibri"/>
          <w:sz w:val="26"/>
          <w:szCs w:val="26"/>
        </w:rPr>
      </w:pPr>
      <w:r w:rsidRPr="008759C4">
        <w:rPr>
          <w:rFonts w:ascii="Calibri" w:hAnsi="Calibri" w:cs="Calibri"/>
          <w:sz w:val="26"/>
          <w:szCs w:val="26"/>
        </w:rPr>
        <w:t>+971 56 3362 131</w:t>
      </w:r>
    </w:p>
    <w:p w14:paraId="437D1D62" w14:textId="1BDFB982" w:rsidR="00902257" w:rsidRPr="008759C4" w:rsidRDefault="00000000" w:rsidP="006654A4">
      <w:pPr>
        <w:rPr>
          <w:rFonts w:asciiTheme="majorHAnsi" w:hAnsiTheme="majorHAnsi" w:cstheme="majorHAnsi"/>
          <w:sz w:val="26"/>
          <w:szCs w:val="26"/>
        </w:rPr>
      </w:pPr>
      <w:hyperlink r:id="rId14" w:history="1">
        <w:r w:rsidR="00D5503B" w:rsidRPr="008759C4">
          <w:rPr>
            <w:rStyle w:val="Hyperlink"/>
            <w:rFonts w:ascii="Calibri" w:hAnsi="Calibri" w:cs="Calibri"/>
            <w:sz w:val="26"/>
            <w:szCs w:val="26"/>
          </w:rPr>
          <w:t>rkhattar@webershandwick.com</w:t>
        </w:r>
      </w:hyperlink>
    </w:p>
    <w:sectPr w:rsidR="00902257" w:rsidRPr="008759C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4D6EA" w14:textId="77777777" w:rsidR="00806E5F" w:rsidRDefault="00806E5F" w:rsidP="008B174C">
      <w:pPr>
        <w:spacing w:after="0" w:line="240" w:lineRule="auto"/>
      </w:pPr>
      <w:r>
        <w:separator/>
      </w:r>
    </w:p>
  </w:endnote>
  <w:endnote w:type="continuationSeparator" w:id="0">
    <w:p w14:paraId="2EF915F8" w14:textId="77777777" w:rsidR="00806E5F" w:rsidRDefault="00806E5F" w:rsidP="008B174C">
      <w:pPr>
        <w:spacing w:after="0" w:line="240" w:lineRule="auto"/>
      </w:pPr>
      <w:r>
        <w:continuationSeparator/>
      </w:r>
    </w:p>
  </w:endnote>
  <w:endnote w:type="continuationNotice" w:id="1">
    <w:p w14:paraId="594ABD38" w14:textId="77777777" w:rsidR="00806E5F" w:rsidRDefault="00806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204E5" w14:textId="77777777" w:rsidR="00806E5F" w:rsidRDefault="00806E5F" w:rsidP="008B174C">
      <w:pPr>
        <w:spacing w:after="0" w:line="240" w:lineRule="auto"/>
      </w:pPr>
      <w:r>
        <w:separator/>
      </w:r>
    </w:p>
  </w:footnote>
  <w:footnote w:type="continuationSeparator" w:id="0">
    <w:p w14:paraId="28A799D5" w14:textId="77777777" w:rsidR="00806E5F" w:rsidRDefault="00806E5F" w:rsidP="008B174C">
      <w:pPr>
        <w:spacing w:after="0" w:line="240" w:lineRule="auto"/>
      </w:pPr>
      <w:r>
        <w:continuationSeparator/>
      </w:r>
    </w:p>
  </w:footnote>
  <w:footnote w:type="continuationNotice" w:id="1">
    <w:p w14:paraId="6A2955CB" w14:textId="77777777" w:rsidR="00806E5F" w:rsidRDefault="00806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AE790" w14:textId="6C4F7E5B" w:rsidR="00E62752" w:rsidRDefault="00F56A71">
    <w:pPr>
      <w:pStyle w:val="Header"/>
    </w:pPr>
    <w:r>
      <w:rPr>
        <w:noProof/>
      </w:rPr>
      <w:drawing>
        <wp:anchor distT="0" distB="0" distL="114300" distR="114300" simplePos="0" relativeHeight="251659264" behindDoc="0" locked="0" layoutInCell="1" allowOverlap="1" wp14:anchorId="6F4AC3AA" wp14:editId="66AF9E51">
          <wp:simplePos x="0" y="0"/>
          <wp:positionH relativeFrom="column">
            <wp:posOffset>4474863</wp:posOffset>
          </wp:positionH>
          <wp:positionV relativeFrom="paragraph">
            <wp:posOffset>-83820</wp:posOffset>
          </wp:positionV>
          <wp:extent cx="1532255" cy="804545"/>
          <wp:effectExtent l="0" t="0" r="0" b="0"/>
          <wp:wrapThrough wrapText="bothSides">
            <wp:wrapPolygon edited="0">
              <wp:start x="0" y="0"/>
              <wp:lineTo x="0" y="20969"/>
              <wp:lineTo x="21215" y="20969"/>
              <wp:lineTo x="21215" y="0"/>
              <wp:lineTo x="0" y="0"/>
            </wp:wrapPolygon>
          </wp:wrapThrough>
          <wp:docPr id="1591360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BC9">
      <w:rPr>
        <w:rFonts w:eastAsia="Times New Roman"/>
        <w:noProof/>
        <w:sz w:val="20"/>
        <w:szCs w:val="20"/>
      </w:rPr>
      <w:drawing>
        <wp:inline distT="0" distB="0" distL="0" distR="0" wp14:anchorId="5C9CEA21" wp14:editId="1FF32928">
          <wp:extent cx="2667000" cy="495300"/>
          <wp:effectExtent l="0" t="0" r="0" b="0"/>
          <wp:docPr id="1019776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w21ep2xtn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67000" cy="495300"/>
                  </a:xfrm>
                  <a:prstGeom prst="rect">
                    <a:avLst/>
                  </a:prstGeom>
                  <a:noFill/>
                  <a:ln>
                    <a:noFill/>
                  </a:ln>
                </pic:spPr>
              </pic:pic>
            </a:graphicData>
          </a:graphic>
        </wp:inline>
      </w:drawing>
    </w:r>
    <w:r w:rsidR="00E62752">
      <w:tab/>
    </w:r>
    <w:r w:rsidR="00E62752">
      <w:tab/>
    </w:r>
  </w:p>
  <w:p w14:paraId="4201BC4E" w14:textId="77777777" w:rsidR="000F6BC9" w:rsidRDefault="000F6BC9" w:rsidP="007B6BAB">
    <w:pPr>
      <w:jc w:val="right"/>
    </w:pPr>
  </w:p>
  <w:p w14:paraId="69895075" w14:textId="0E753869" w:rsidR="007B6BAB" w:rsidRPr="006654A4" w:rsidRDefault="007B6BAB" w:rsidP="007B6BAB">
    <w:pPr>
      <w:jc w:val="right"/>
      <w:rPr>
        <w:b/>
        <w:bCs/>
      </w:rPr>
    </w:pPr>
    <w:r w:rsidRPr="006654A4">
      <w:rPr>
        <w:b/>
        <w:bCs/>
      </w:rPr>
      <w:t>Press Release</w:t>
    </w:r>
  </w:p>
  <w:p w14:paraId="1431911B" w14:textId="53E080E1" w:rsidR="008B174C" w:rsidRDefault="008B174C" w:rsidP="008B174C">
    <w:pPr>
      <w:pStyle w:val="Header"/>
      <w:tabs>
        <w:tab w:val="clear" w:pos="46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C5635"/>
    <w:multiLevelType w:val="hybridMultilevel"/>
    <w:tmpl w:val="CDA0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35FA3"/>
    <w:multiLevelType w:val="hybridMultilevel"/>
    <w:tmpl w:val="76A87F72"/>
    <w:lvl w:ilvl="0" w:tplc="A36CF354">
      <w:start w:val="1"/>
      <w:numFmt w:val="lowerLetter"/>
      <w:lvlText w:val="%1."/>
      <w:lvlJc w:val="left"/>
      <w:pPr>
        <w:tabs>
          <w:tab w:val="num" w:pos="720"/>
        </w:tabs>
        <w:ind w:left="720" w:hanging="360"/>
      </w:pPr>
    </w:lvl>
    <w:lvl w:ilvl="1" w:tplc="6748A68C" w:tentative="1">
      <w:start w:val="1"/>
      <w:numFmt w:val="lowerLetter"/>
      <w:lvlText w:val="%2."/>
      <w:lvlJc w:val="left"/>
      <w:pPr>
        <w:tabs>
          <w:tab w:val="num" w:pos="1440"/>
        </w:tabs>
        <w:ind w:left="1440" w:hanging="360"/>
      </w:pPr>
    </w:lvl>
    <w:lvl w:ilvl="2" w:tplc="DC9CF04A" w:tentative="1">
      <w:start w:val="1"/>
      <w:numFmt w:val="lowerLetter"/>
      <w:lvlText w:val="%3."/>
      <w:lvlJc w:val="left"/>
      <w:pPr>
        <w:tabs>
          <w:tab w:val="num" w:pos="2160"/>
        </w:tabs>
        <w:ind w:left="2160" w:hanging="360"/>
      </w:pPr>
    </w:lvl>
    <w:lvl w:ilvl="3" w:tplc="04A47BC0" w:tentative="1">
      <w:start w:val="1"/>
      <w:numFmt w:val="lowerLetter"/>
      <w:lvlText w:val="%4."/>
      <w:lvlJc w:val="left"/>
      <w:pPr>
        <w:tabs>
          <w:tab w:val="num" w:pos="2880"/>
        </w:tabs>
        <w:ind w:left="2880" w:hanging="360"/>
      </w:pPr>
    </w:lvl>
    <w:lvl w:ilvl="4" w:tplc="E7009268" w:tentative="1">
      <w:start w:val="1"/>
      <w:numFmt w:val="lowerLetter"/>
      <w:lvlText w:val="%5."/>
      <w:lvlJc w:val="left"/>
      <w:pPr>
        <w:tabs>
          <w:tab w:val="num" w:pos="3600"/>
        </w:tabs>
        <w:ind w:left="3600" w:hanging="360"/>
      </w:pPr>
    </w:lvl>
    <w:lvl w:ilvl="5" w:tplc="0338B9C4" w:tentative="1">
      <w:start w:val="1"/>
      <w:numFmt w:val="lowerLetter"/>
      <w:lvlText w:val="%6."/>
      <w:lvlJc w:val="left"/>
      <w:pPr>
        <w:tabs>
          <w:tab w:val="num" w:pos="4320"/>
        </w:tabs>
        <w:ind w:left="4320" w:hanging="360"/>
      </w:pPr>
    </w:lvl>
    <w:lvl w:ilvl="6" w:tplc="151665E0" w:tentative="1">
      <w:start w:val="1"/>
      <w:numFmt w:val="lowerLetter"/>
      <w:lvlText w:val="%7."/>
      <w:lvlJc w:val="left"/>
      <w:pPr>
        <w:tabs>
          <w:tab w:val="num" w:pos="5040"/>
        </w:tabs>
        <w:ind w:left="5040" w:hanging="360"/>
      </w:pPr>
    </w:lvl>
    <w:lvl w:ilvl="7" w:tplc="D2DAA00A" w:tentative="1">
      <w:start w:val="1"/>
      <w:numFmt w:val="lowerLetter"/>
      <w:lvlText w:val="%8."/>
      <w:lvlJc w:val="left"/>
      <w:pPr>
        <w:tabs>
          <w:tab w:val="num" w:pos="5760"/>
        </w:tabs>
        <w:ind w:left="5760" w:hanging="360"/>
      </w:pPr>
    </w:lvl>
    <w:lvl w:ilvl="8" w:tplc="261EBD08" w:tentative="1">
      <w:start w:val="1"/>
      <w:numFmt w:val="lowerLetter"/>
      <w:lvlText w:val="%9."/>
      <w:lvlJc w:val="left"/>
      <w:pPr>
        <w:tabs>
          <w:tab w:val="num" w:pos="6480"/>
        </w:tabs>
        <w:ind w:left="6480" w:hanging="360"/>
      </w:pPr>
    </w:lvl>
  </w:abstractNum>
  <w:abstractNum w:abstractNumId="3" w15:restartNumberingAfterBreak="0">
    <w:nsid w:val="2390731F"/>
    <w:multiLevelType w:val="hybridMultilevel"/>
    <w:tmpl w:val="63D2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26A65"/>
    <w:multiLevelType w:val="hybridMultilevel"/>
    <w:tmpl w:val="FC7A9DBA"/>
    <w:lvl w:ilvl="0" w:tplc="5FE2DAA4">
      <w:start w:val="1"/>
      <w:numFmt w:val="lowerLetter"/>
      <w:lvlText w:val="%1."/>
      <w:lvlJc w:val="left"/>
      <w:pPr>
        <w:tabs>
          <w:tab w:val="num" w:pos="720"/>
        </w:tabs>
        <w:ind w:left="720" w:hanging="360"/>
      </w:pPr>
    </w:lvl>
    <w:lvl w:ilvl="1" w:tplc="7F14A456" w:tentative="1">
      <w:start w:val="1"/>
      <w:numFmt w:val="lowerLetter"/>
      <w:lvlText w:val="%2."/>
      <w:lvlJc w:val="left"/>
      <w:pPr>
        <w:tabs>
          <w:tab w:val="num" w:pos="1440"/>
        </w:tabs>
        <w:ind w:left="1440" w:hanging="360"/>
      </w:pPr>
    </w:lvl>
    <w:lvl w:ilvl="2" w:tplc="2B12D0FC" w:tentative="1">
      <w:start w:val="1"/>
      <w:numFmt w:val="lowerLetter"/>
      <w:lvlText w:val="%3."/>
      <w:lvlJc w:val="left"/>
      <w:pPr>
        <w:tabs>
          <w:tab w:val="num" w:pos="2160"/>
        </w:tabs>
        <w:ind w:left="2160" w:hanging="360"/>
      </w:pPr>
    </w:lvl>
    <w:lvl w:ilvl="3" w:tplc="CE54E97C" w:tentative="1">
      <w:start w:val="1"/>
      <w:numFmt w:val="lowerLetter"/>
      <w:lvlText w:val="%4."/>
      <w:lvlJc w:val="left"/>
      <w:pPr>
        <w:tabs>
          <w:tab w:val="num" w:pos="2880"/>
        </w:tabs>
        <w:ind w:left="2880" w:hanging="360"/>
      </w:pPr>
    </w:lvl>
    <w:lvl w:ilvl="4" w:tplc="B6A2D64E" w:tentative="1">
      <w:start w:val="1"/>
      <w:numFmt w:val="lowerLetter"/>
      <w:lvlText w:val="%5."/>
      <w:lvlJc w:val="left"/>
      <w:pPr>
        <w:tabs>
          <w:tab w:val="num" w:pos="3600"/>
        </w:tabs>
        <w:ind w:left="3600" w:hanging="360"/>
      </w:pPr>
    </w:lvl>
    <w:lvl w:ilvl="5" w:tplc="0242DCF6" w:tentative="1">
      <w:start w:val="1"/>
      <w:numFmt w:val="lowerLetter"/>
      <w:lvlText w:val="%6."/>
      <w:lvlJc w:val="left"/>
      <w:pPr>
        <w:tabs>
          <w:tab w:val="num" w:pos="4320"/>
        </w:tabs>
        <w:ind w:left="4320" w:hanging="360"/>
      </w:pPr>
    </w:lvl>
    <w:lvl w:ilvl="6" w:tplc="773485D6" w:tentative="1">
      <w:start w:val="1"/>
      <w:numFmt w:val="lowerLetter"/>
      <w:lvlText w:val="%7."/>
      <w:lvlJc w:val="left"/>
      <w:pPr>
        <w:tabs>
          <w:tab w:val="num" w:pos="5040"/>
        </w:tabs>
        <w:ind w:left="5040" w:hanging="360"/>
      </w:pPr>
    </w:lvl>
    <w:lvl w:ilvl="7" w:tplc="0D421712" w:tentative="1">
      <w:start w:val="1"/>
      <w:numFmt w:val="lowerLetter"/>
      <w:lvlText w:val="%8."/>
      <w:lvlJc w:val="left"/>
      <w:pPr>
        <w:tabs>
          <w:tab w:val="num" w:pos="5760"/>
        </w:tabs>
        <w:ind w:left="5760" w:hanging="360"/>
      </w:pPr>
    </w:lvl>
    <w:lvl w:ilvl="8" w:tplc="75AA75EC" w:tentative="1">
      <w:start w:val="1"/>
      <w:numFmt w:val="lowerLetter"/>
      <w:lvlText w:val="%9."/>
      <w:lvlJc w:val="left"/>
      <w:pPr>
        <w:tabs>
          <w:tab w:val="num" w:pos="6480"/>
        </w:tabs>
        <w:ind w:left="6480" w:hanging="360"/>
      </w:pPr>
    </w:lvl>
  </w:abstractNum>
  <w:abstractNum w:abstractNumId="5" w15:restartNumberingAfterBreak="0">
    <w:nsid w:val="69273839"/>
    <w:multiLevelType w:val="hybridMultilevel"/>
    <w:tmpl w:val="1F28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627582">
    <w:abstractNumId w:val="1"/>
  </w:num>
  <w:num w:numId="2" w16cid:durableId="1970625506">
    <w:abstractNumId w:val="4"/>
  </w:num>
  <w:num w:numId="3" w16cid:durableId="746802876">
    <w:abstractNumId w:val="2"/>
  </w:num>
  <w:num w:numId="4" w16cid:durableId="1948804039">
    <w:abstractNumId w:val="0"/>
  </w:num>
  <w:num w:numId="5" w16cid:durableId="313804970">
    <w:abstractNumId w:val="5"/>
  </w:num>
  <w:num w:numId="6" w16cid:durableId="38433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4C"/>
    <w:rsid w:val="00001237"/>
    <w:rsid w:val="00002CDF"/>
    <w:rsid w:val="00003243"/>
    <w:rsid w:val="00010DAA"/>
    <w:rsid w:val="00011BF4"/>
    <w:rsid w:val="00017BAC"/>
    <w:rsid w:val="00023FF7"/>
    <w:rsid w:val="00025E36"/>
    <w:rsid w:val="0002641A"/>
    <w:rsid w:val="00031DB3"/>
    <w:rsid w:val="0003456C"/>
    <w:rsid w:val="00035199"/>
    <w:rsid w:val="00036778"/>
    <w:rsid w:val="00042206"/>
    <w:rsid w:val="00042C52"/>
    <w:rsid w:val="000446CE"/>
    <w:rsid w:val="0004564D"/>
    <w:rsid w:val="00045B8D"/>
    <w:rsid w:val="00046D47"/>
    <w:rsid w:val="00050FC9"/>
    <w:rsid w:val="00054E66"/>
    <w:rsid w:val="00070981"/>
    <w:rsid w:val="000819DB"/>
    <w:rsid w:val="0008346D"/>
    <w:rsid w:val="00085435"/>
    <w:rsid w:val="00085BA5"/>
    <w:rsid w:val="0008770E"/>
    <w:rsid w:val="00092F06"/>
    <w:rsid w:val="00097568"/>
    <w:rsid w:val="000A0BC5"/>
    <w:rsid w:val="000A3306"/>
    <w:rsid w:val="000A5569"/>
    <w:rsid w:val="000B01FB"/>
    <w:rsid w:val="000B0A6B"/>
    <w:rsid w:val="000B3B52"/>
    <w:rsid w:val="000B6C16"/>
    <w:rsid w:val="000B7C53"/>
    <w:rsid w:val="000C012F"/>
    <w:rsid w:val="000C300C"/>
    <w:rsid w:val="000C462F"/>
    <w:rsid w:val="000C71C1"/>
    <w:rsid w:val="000D341B"/>
    <w:rsid w:val="000D5196"/>
    <w:rsid w:val="000D607F"/>
    <w:rsid w:val="000D7616"/>
    <w:rsid w:val="000E3463"/>
    <w:rsid w:val="000F5A44"/>
    <w:rsid w:val="000F5C09"/>
    <w:rsid w:val="000F6BC9"/>
    <w:rsid w:val="000F6D2F"/>
    <w:rsid w:val="001003B3"/>
    <w:rsid w:val="00114E96"/>
    <w:rsid w:val="00115659"/>
    <w:rsid w:val="00121E7E"/>
    <w:rsid w:val="0012465E"/>
    <w:rsid w:val="00126BC7"/>
    <w:rsid w:val="00132085"/>
    <w:rsid w:val="0013568F"/>
    <w:rsid w:val="001359C1"/>
    <w:rsid w:val="00141DB5"/>
    <w:rsid w:val="00144841"/>
    <w:rsid w:val="00145744"/>
    <w:rsid w:val="00165104"/>
    <w:rsid w:val="00166A1E"/>
    <w:rsid w:val="001746E6"/>
    <w:rsid w:val="00174850"/>
    <w:rsid w:val="00180F68"/>
    <w:rsid w:val="001852F1"/>
    <w:rsid w:val="0018633A"/>
    <w:rsid w:val="001922BD"/>
    <w:rsid w:val="001A7241"/>
    <w:rsid w:val="001B1478"/>
    <w:rsid w:val="001B1F8E"/>
    <w:rsid w:val="001B21E2"/>
    <w:rsid w:val="001B71C7"/>
    <w:rsid w:val="001C6300"/>
    <w:rsid w:val="001C6A58"/>
    <w:rsid w:val="001D4104"/>
    <w:rsid w:val="001D63F1"/>
    <w:rsid w:val="001D66C5"/>
    <w:rsid w:val="001D7691"/>
    <w:rsid w:val="001E6F9E"/>
    <w:rsid w:val="001F00BF"/>
    <w:rsid w:val="001F42C0"/>
    <w:rsid w:val="0020046A"/>
    <w:rsid w:val="002013B9"/>
    <w:rsid w:val="00203C97"/>
    <w:rsid w:val="00203CA8"/>
    <w:rsid w:val="00205BF5"/>
    <w:rsid w:val="00211D07"/>
    <w:rsid w:val="0022179E"/>
    <w:rsid w:val="002223A3"/>
    <w:rsid w:val="00226FB4"/>
    <w:rsid w:val="00227875"/>
    <w:rsid w:val="002307D5"/>
    <w:rsid w:val="00232C34"/>
    <w:rsid w:val="00234D7B"/>
    <w:rsid w:val="0024020C"/>
    <w:rsid w:val="00243208"/>
    <w:rsid w:val="00245398"/>
    <w:rsid w:val="00246296"/>
    <w:rsid w:val="002472C3"/>
    <w:rsid w:val="00253565"/>
    <w:rsid w:val="002544C9"/>
    <w:rsid w:val="00262730"/>
    <w:rsid w:val="00263F63"/>
    <w:rsid w:val="002644AE"/>
    <w:rsid w:val="002646FD"/>
    <w:rsid w:val="00264E68"/>
    <w:rsid w:val="00267AE9"/>
    <w:rsid w:val="00267F9F"/>
    <w:rsid w:val="0027052D"/>
    <w:rsid w:val="00280E52"/>
    <w:rsid w:val="00281E24"/>
    <w:rsid w:val="002864E5"/>
    <w:rsid w:val="00290111"/>
    <w:rsid w:val="00297909"/>
    <w:rsid w:val="002A1C3F"/>
    <w:rsid w:val="002B2CDE"/>
    <w:rsid w:val="002B34F1"/>
    <w:rsid w:val="002C522C"/>
    <w:rsid w:val="002D05BB"/>
    <w:rsid w:val="002D05E7"/>
    <w:rsid w:val="002E5448"/>
    <w:rsid w:val="002E599B"/>
    <w:rsid w:val="002E64B7"/>
    <w:rsid w:val="002F002E"/>
    <w:rsid w:val="002F24BC"/>
    <w:rsid w:val="002F29D9"/>
    <w:rsid w:val="002F45DA"/>
    <w:rsid w:val="00300637"/>
    <w:rsid w:val="00303CB7"/>
    <w:rsid w:val="00304291"/>
    <w:rsid w:val="0030659D"/>
    <w:rsid w:val="00312B4B"/>
    <w:rsid w:val="00323144"/>
    <w:rsid w:val="00323600"/>
    <w:rsid w:val="00333D54"/>
    <w:rsid w:val="00336871"/>
    <w:rsid w:val="00342CB7"/>
    <w:rsid w:val="00352FE1"/>
    <w:rsid w:val="0035405C"/>
    <w:rsid w:val="00357D26"/>
    <w:rsid w:val="0036066E"/>
    <w:rsid w:val="00362D99"/>
    <w:rsid w:val="003655F4"/>
    <w:rsid w:val="00371E9F"/>
    <w:rsid w:val="00373029"/>
    <w:rsid w:val="0037764D"/>
    <w:rsid w:val="003903EA"/>
    <w:rsid w:val="00396B84"/>
    <w:rsid w:val="003A2EAF"/>
    <w:rsid w:val="003A46EB"/>
    <w:rsid w:val="003B1429"/>
    <w:rsid w:val="003B1549"/>
    <w:rsid w:val="003C3919"/>
    <w:rsid w:val="003C4391"/>
    <w:rsid w:val="003C7594"/>
    <w:rsid w:val="003D4F17"/>
    <w:rsid w:val="003D5143"/>
    <w:rsid w:val="003D6596"/>
    <w:rsid w:val="003E10FB"/>
    <w:rsid w:val="003E3301"/>
    <w:rsid w:val="003E3A4C"/>
    <w:rsid w:val="003E7DEC"/>
    <w:rsid w:val="003F1ABF"/>
    <w:rsid w:val="003F2A2C"/>
    <w:rsid w:val="003F518B"/>
    <w:rsid w:val="0040051D"/>
    <w:rsid w:val="0040436A"/>
    <w:rsid w:val="004050B3"/>
    <w:rsid w:val="004051A5"/>
    <w:rsid w:val="00405EA2"/>
    <w:rsid w:val="00406AC5"/>
    <w:rsid w:val="004134BF"/>
    <w:rsid w:val="004143AB"/>
    <w:rsid w:val="0041764C"/>
    <w:rsid w:val="0042092A"/>
    <w:rsid w:val="0042133F"/>
    <w:rsid w:val="00421683"/>
    <w:rsid w:val="0042395A"/>
    <w:rsid w:val="00430509"/>
    <w:rsid w:val="00432C62"/>
    <w:rsid w:val="004369DD"/>
    <w:rsid w:val="004400AE"/>
    <w:rsid w:val="004418DF"/>
    <w:rsid w:val="00452D23"/>
    <w:rsid w:val="0045370B"/>
    <w:rsid w:val="00457FEC"/>
    <w:rsid w:val="00462258"/>
    <w:rsid w:val="004646BF"/>
    <w:rsid w:val="00465F7A"/>
    <w:rsid w:val="00466E96"/>
    <w:rsid w:val="004711B2"/>
    <w:rsid w:val="0047415F"/>
    <w:rsid w:val="004757DE"/>
    <w:rsid w:val="00476619"/>
    <w:rsid w:val="0048782F"/>
    <w:rsid w:val="00487A80"/>
    <w:rsid w:val="00487D4A"/>
    <w:rsid w:val="00492ECD"/>
    <w:rsid w:val="00495128"/>
    <w:rsid w:val="00497C2C"/>
    <w:rsid w:val="004A26E3"/>
    <w:rsid w:val="004A3EB3"/>
    <w:rsid w:val="004B5B0B"/>
    <w:rsid w:val="004C3082"/>
    <w:rsid w:val="004C4438"/>
    <w:rsid w:val="004C6764"/>
    <w:rsid w:val="004D0A37"/>
    <w:rsid w:val="004D3AB6"/>
    <w:rsid w:val="004D6C0E"/>
    <w:rsid w:val="004D6EAE"/>
    <w:rsid w:val="004E4818"/>
    <w:rsid w:val="004F0617"/>
    <w:rsid w:val="004F3E36"/>
    <w:rsid w:val="004F7C5C"/>
    <w:rsid w:val="005036B7"/>
    <w:rsid w:val="0050431B"/>
    <w:rsid w:val="00505111"/>
    <w:rsid w:val="00514824"/>
    <w:rsid w:val="0051762D"/>
    <w:rsid w:val="00517EFD"/>
    <w:rsid w:val="005200C6"/>
    <w:rsid w:val="005242FE"/>
    <w:rsid w:val="005244C3"/>
    <w:rsid w:val="00525812"/>
    <w:rsid w:val="00531685"/>
    <w:rsid w:val="00533E9C"/>
    <w:rsid w:val="00536FF8"/>
    <w:rsid w:val="00542EF5"/>
    <w:rsid w:val="00543B83"/>
    <w:rsid w:val="00543F49"/>
    <w:rsid w:val="00544230"/>
    <w:rsid w:val="00552ED4"/>
    <w:rsid w:val="00553BDD"/>
    <w:rsid w:val="0055492C"/>
    <w:rsid w:val="00557957"/>
    <w:rsid w:val="00557C5F"/>
    <w:rsid w:val="00566AA2"/>
    <w:rsid w:val="00573FCF"/>
    <w:rsid w:val="00580817"/>
    <w:rsid w:val="00581D57"/>
    <w:rsid w:val="005840F3"/>
    <w:rsid w:val="00584B7E"/>
    <w:rsid w:val="00591F17"/>
    <w:rsid w:val="005959BD"/>
    <w:rsid w:val="005A5492"/>
    <w:rsid w:val="005A551B"/>
    <w:rsid w:val="005A7527"/>
    <w:rsid w:val="005A78E3"/>
    <w:rsid w:val="005A7E0E"/>
    <w:rsid w:val="005C0409"/>
    <w:rsid w:val="005C718D"/>
    <w:rsid w:val="005D1FCF"/>
    <w:rsid w:val="005E066E"/>
    <w:rsid w:val="005E4D63"/>
    <w:rsid w:val="005F2368"/>
    <w:rsid w:val="005F3785"/>
    <w:rsid w:val="00602A2D"/>
    <w:rsid w:val="0061330B"/>
    <w:rsid w:val="00616A7B"/>
    <w:rsid w:val="00621C04"/>
    <w:rsid w:val="00622C93"/>
    <w:rsid w:val="00630EA2"/>
    <w:rsid w:val="0063215F"/>
    <w:rsid w:val="006348E8"/>
    <w:rsid w:val="00637C14"/>
    <w:rsid w:val="00640EE1"/>
    <w:rsid w:val="00641BF0"/>
    <w:rsid w:val="0064220F"/>
    <w:rsid w:val="0064329E"/>
    <w:rsid w:val="00644EFC"/>
    <w:rsid w:val="00647B4D"/>
    <w:rsid w:val="00654CE6"/>
    <w:rsid w:val="00663A4E"/>
    <w:rsid w:val="00664957"/>
    <w:rsid w:val="006654A4"/>
    <w:rsid w:val="00665838"/>
    <w:rsid w:val="0067075B"/>
    <w:rsid w:val="00672A26"/>
    <w:rsid w:val="006743FE"/>
    <w:rsid w:val="0067482A"/>
    <w:rsid w:val="00676C1F"/>
    <w:rsid w:val="006813B6"/>
    <w:rsid w:val="006857D2"/>
    <w:rsid w:val="00685A4D"/>
    <w:rsid w:val="00687072"/>
    <w:rsid w:val="00695C13"/>
    <w:rsid w:val="00696C59"/>
    <w:rsid w:val="006A10DC"/>
    <w:rsid w:val="006A1E5A"/>
    <w:rsid w:val="006A215F"/>
    <w:rsid w:val="006A2326"/>
    <w:rsid w:val="006B1B85"/>
    <w:rsid w:val="006B626A"/>
    <w:rsid w:val="006B77AA"/>
    <w:rsid w:val="006C3446"/>
    <w:rsid w:val="006C3954"/>
    <w:rsid w:val="006C3ECF"/>
    <w:rsid w:val="006D17B3"/>
    <w:rsid w:val="006E2D4D"/>
    <w:rsid w:val="006E32EE"/>
    <w:rsid w:val="006E53E9"/>
    <w:rsid w:val="006F5208"/>
    <w:rsid w:val="006F798D"/>
    <w:rsid w:val="006F7E58"/>
    <w:rsid w:val="00702C6D"/>
    <w:rsid w:val="00707ABD"/>
    <w:rsid w:val="00710727"/>
    <w:rsid w:val="0071098E"/>
    <w:rsid w:val="00713620"/>
    <w:rsid w:val="00713905"/>
    <w:rsid w:val="00726E7F"/>
    <w:rsid w:val="007278D9"/>
    <w:rsid w:val="00731766"/>
    <w:rsid w:val="0073511F"/>
    <w:rsid w:val="007377D2"/>
    <w:rsid w:val="00741BB0"/>
    <w:rsid w:val="00743D6A"/>
    <w:rsid w:val="00746378"/>
    <w:rsid w:val="00750E41"/>
    <w:rsid w:val="007530DD"/>
    <w:rsid w:val="00756105"/>
    <w:rsid w:val="007651F8"/>
    <w:rsid w:val="0077279B"/>
    <w:rsid w:val="007729F1"/>
    <w:rsid w:val="00776322"/>
    <w:rsid w:val="00776FC3"/>
    <w:rsid w:val="007816CF"/>
    <w:rsid w:val="00784F66"/>
    <w:rsid w:val="00790E36"/>
    <w:rsid w:val="00793BC4"/>
    <w:rsid w:val="0079638A"/>
    <w:rsid w:val="00796D62"/>
    <w:rsid w:val="007972D8"/>
    <w:rsid w:val="007A51A0"/>
    <w:rsid w:val="007A684E"/>
    <w:rsid w:val="007A6E50"/>
    <w:rsid w:val="007A7698"/>
    <w:rsid w:val="007B2C74"/>
    <w:rsid w:val="007B4742"/>
    <w:rsid w:val="007B523A"/>
    <w:rsid w:val="007B57F8"/>
    <w:rsid w:val="007B6BAB"/>
    <w:rsid w:val="007B7E6D"/>
    <w:rsid w:val="007C1812"/>
    <w:rsid w:val="007C329D"/>
    <w:rsid w:val="007C5A1A"/>
    <w:rsid w:val="007D017D"/>
    <w:rsid w:val="007D1953"/>
    <w:rsid w:val="007D5349"/>
    <w:rsid w:val="007E2B44"/>
    <w:rsid w:val="007E49A4"/>
    <w:rsid w:val="007E5C37"/>
    <w:rsid w:val="007E6189"/>
    <w:rsid w:val="007F149A"/>
    <w:rsid w:val="008015FC"/>
    <w:rsid w:val="00803AAA"/>
    <w:rsid w:val="0080604C"/>
    <w:rsid w:val="00806E5F"/>
    <w:rsid w:val="008103B6"/>
    <w:rsid w:val="00820FD8"/>
    <w:rsid w:val="008211BC"/>
    <w:rsid w:val="00822DBB"/>
    <w:rsid w:val="00826F0B"/>
    <w:rsid w:val="00835606"/>
    <w:rsid w:val="008359A2"/>
    <w:rsid w:val="00836E59"/>
    <w:rsid w:val="00837750"/>
    <w:rsid w:val="00837D90"/>
    <w:rsid w:val="00840D68"/>
    <w:rsid w:val="0084163E"/>
    <w:rsid w:val="00843AAA"/>
    <w:rsid w:val="00850307"/>
    <w:rsid w:val="00851384"/>
    <w:rsid w:val="0085318B"/>
    <w:rsid w:val="008538D7"/>
    <w:rsid w:val="00871B13"/>
    <w:rsid w:val="008759C4"/>
    <w:rsid w:val="00875D18"/>
    <w:rsid w:val="0088059D"/>
    <w:rsid w:val="00880C43"/>
    <w:rsid w:val="00883C90"/>
    <w:rsid w:val="008871A6"/>
    <w:rsid w:val="00891BEE"/>
    <w:rsid w:val="008929BE"/>
    <w:rsid w:val="00897180"/>
    <w:rsid w:val="00897570"/>
    <w:rsid w:val="008A4797"/>
    <w:rsid w:val="008B174C"/>
    <w:rsid w:val="008B2DB3"/>
    <w:rsid w:val="008B5342"/>
    <w:rsid w:val="008B73F8"/>
    <w:rsid w:val="008C03F8"/>
    <w:rsid w:val="008C1DB3"/>
    <w:rsid w:val="008C34CD"/>
    <w:rsid w:val="008C357E"/>
    <w:rsid w:val="008C6B5A"/>
    <w:rsid w:val="008D26B4"/>
    <w:rsid w:val="008D31BC"/>
    <w:rsid w:val="008D5181"/>
    <w:rsid w:val="008D5DB1"/>
    <w:rsid w:val="008E09B7"/>
    <w:rsid w:val="008E0D86"/>
    <w:rsid w:val="008E0FD3"/>
    <w:rsid w:val="008E16CB"/>
    <w:rsid w:val="008F0437"/>
    <w:rsid w:val="00901790"/>
    <w:rsid w:val="00901C38"/>
    <w:rsid w:val="00902257"/>
    <w:rsid w:val="00902E9F"/>
    <w:rsid w:val="00914623"/>
    <w:rsid w:val="00914EEB"/>
    <w:rsid w:val="00921D41"/>
    <w:rsid w:val="0092681C"/>
    <w:rsid w:val="009333C5"/>
    <w:rsid w:val="0093354E"/>
    <w:rsid w:val="0093450D"/>
    <w:rsid w:val="00937A84"/>
    <w:rsid w:val="009400BE"/>
    <w:rsid w:val="009402BE"/>
    <w:rsid w:val="009410FB"/>
    <w:rsid w:val="00947192"/>
    <w:rsid w:val="00952BF0"/>
    <w:rsid w:val="009537AE"/>
    <w:rsid w:val="00956CB4"/>
    <w:rsid w:val="00960913"/>
    <w:rsid w:val="00963764"/>
    <w:rsid w:val="009646BF"/>
    <w:rsid w:val="00964E3E"/>
    <w:rsid w:val="00964F06"/>
    <w:rsid w:val="00971230"/>
    <w:rsid w:val="009748BC"/>
    <w:rsid w:val="00975975"/>
    <w:rsid w:val="00976D9F"/>
    <w:rsid w:val="00983415"/>
    <w:rsid w:val="009844C1"/>
    <w:rsid w:val="009860A4"/>
    <w:rsid w:val="009871E9"/>
    <w:rsid w:val="00990213"/>
    <w:rsid w:val="009932B2"/>
    <w:rsid w:val="00995066"/>
    <w:rsid w:val="0099742A"/>
    <w:rsid w:val="009A0214"/>
    <w:rsid w:val="009A05DE"/>
    <w:rsid w:val="009A20F9"/>
    <w:rsid w:val="009A4E32"/>
    <w:rsid w:val="009B6CEA"/>
    <w:rsid w:val="009D7118"/>
    <w:rsid w:val="009E770F"/>
    <w:rsid w:val="009F0028"/>
    <w:rsid w:val="009F0FBB"/>
    <w:rsid w:val="009F1824"/>
    <w:rsid w:val="00A02CF6"/>
    <w:rsid w:val="00A074BF"/>
    <w:rsid w:val="00A143D5"/>
    <w:rsid w:val="00A15BE4"/>
    <w:rsid w:val="00A25180"/>
    <w:rsid w:val="00A2523B"/>
    <w:rsid w:val="00A30772"/>
    <w:rsid w:val="00A35AAD"/>
    <w:rsid w:val="00A3644B"/>
    <w:rsid w:val="00A37EA8"/>
    <w:rsid w:val="00A41CAF"/>
    <w:rsid w:val="00A4649C"/>
    <w:rsid w:val="00A55352"/>
    <w:rsid w:val="00A55D17"/>
    <w:rsid w:val="00A643CA"/>
    <w:rsid w:val="00A66C62"/>
    <w:rsid w:val="00A672A6"/>
    <w:rsid w:val="00A67367"/>
    <w:rsid w:val="00A70440"/>
    <w:rsid w:val="00A733BA"/>
    <w:rsid w:val="00A75657"/>
    <w:rsid w:val="00A766EE"/>
    <w:rsid w:val="00A809BE"/>
    <w:rsid w:val="00A8590D"/>
    <w:rsid w:val="00A8623A"/>
    <w:rsid w:val="00A8722D"/>
    <w:rsid w:val="00A91365"/>
    <w:rsid w:val="00A91B02"/>
    <w:rsid w:val="00A95837"/>
    <w:rsid w:val="00A976D6"/>
    <w:rsid w:val="00A97EA7"/>
    <w:rsid w:val="00AA025A"/>
    <w:rsid w:val="00AA0F4B"/>
    <w:rsid w:val="00AA109F"/>
    <w:rsid w:val="00AA2FC4"/>
    <w:rsid w:val="00AA4BDD"/>
    <w:rsid w:val="00AB2D53"/>
    <w:rsid w:val="00AB3A03"/>
    <w:rsid w:val="00AB45B0"/>
    <w:rsid w:val="00AB4D88"/>
    <w:rsid w:val="00AC5E89"/>
    <w:rsid w:val="00AD4A9C"/>
    <w:rsid w:val="00AD7BFC"/>
    <w:rsid w:val="00AD7DF1"/>
    <w:rsid w:val="00AE1D2F"/>
    <w:rsid w:val="00AE207C"/>
    <w:rsid w:val="00AE38EC"/>
    <w:rsid w:val="00AE4BC1"/>
    <w:rsid w:val="00AE51EF"/>
    <w:rsid w:val="00AE717F"/>
    <w:rsid w:val="00AF3E72"/>
    <w:rsid w:val="00B00DDE"/>
    <w:rsid w:val="00B021CC"/>
    <w:rsid w:val="00B047C8"/>
    <w:rsid w:val="00B05D6E"/>
    <w:rsid w:val="00B06E0C"/>
    <w:rsid w:val="00B075FD"/>
    <w:rsid w:val="00B106BF"/>
    <w:rsid w:val="00B11076"/>
    <w:rsid w:val="00B1309B"/>
    <w:rsid w:val="00B167D7"/>
    <w:rsid w:val="00B16E49"/>
    <w:rsid w:val="00B2437A"/>
    <w:rsid w:val="00B33231"/>
    <w:rsid w:val="00B3376D"/>
    <w:rsid w:val="00B348D0"/>
    <w:rsid w:val="00B40476"/>
    <w:rsid w:val="00B41B42"/>
    <w:rsid w:val="00B43302"/>
    <w:rsid w:val="00B437A1"/>
    <w:rsid w:val="00B43D07"/>
    <w:rsid w:val="00B47C25"/>
    <w:rsid w:val="00B47D7B"/>
    <w:rsid w:val="00B5671F"/>
    <w:rsid w:val="00B610C2"/>
    <w:rsid w:val="00B6151B"/>
    <w:rsid w:val="00B67F61"/>
    <w:rsid w:val="00B7031E"/>
    <w:rsid w:val="00B71A5E"/>
    <w:rsid w:val="00B72D1C"/>
    <w:rsid w:val="00B74D8A"/>
    <w:rsid w:val="00B7722D"/>
    <w:rsid w:val="00B813EB"/>
    <w:rsid w:val="00B81858"/>
    <w:rsid w:val="00B83D96"/>
    <w:rsid w:val="00B85CB0"/>
    <w:rsid w:val="00B872BE"/>
    <w:rsid w:val="00B87F33"/>
    <w:rsid w:val="00B97BEC"/>
    <w:rsid w:val="00BA485C"/>
    <w:rsid w:val="00BB1B99"/>
    <w:rsid w:val="00BC227E"/>
    <w:rsid w:val="00BC570F"/>
    <w:rsid w:val="00BD3FEC"/>
    <w:rsid w:val="00BE5DFC"/>
    <w:rsid w:val="00BE6586"/>
    <w:rsid w:val="00BE765B"/>
    <w:rsid w:val="00BF31B3"/>
    <w:rsid w:val="00BF33D7"/>
    <w:rsid w:val="00BF613A"/>
    <w:rsid w:val="00C1000B"/>
    <w:rsid w:val="00C11896"/>
    <w:rsid w:val="00C121A1"/>
    <w:rsid w:val="00C1290B"/>
    <w:rsid w:val="00C15E49"/>
    <w:rsid w:val="00C17D90"/>
    <w:rsid w:val="00C20FB2"/>
    <w:rsid w:val="00C323AC"/>
    <w:rsid w:val="00C36890"/>
    <w:rsid w:val="00C37789"/>
    <w:rsid w:val="00C434BB"/>
    <w:rsid w:val="00C447C1"/>
    <w:rsid w:val="00C47204"/>
    <w:rsid w:val="00C5300C"/>
    <w:rsid w:val="00C53C00"/>
    <w:rsid w:val="00C5699D"/>
    <w:rsid w:val="00C616BC"/>
    <w:rsid w:val="00C63C50"/>
    <w:rsid w:val="00C704CD"/>
    <w:rsid w:val="00C7151E"/>
    <w:rsid w:val="00C73273"/>
    <w:rsid w:val="00C741BC"/>
    <w:rsid w:val="00C778D0"/>
    <w:rsid w:val="00C77B12"/>
    <w:rsid w:val="00C90258"/>
    <w:rsid w:val="00C94322"/>
    <w:rsid w:val="00C943C6"/>
    <w:rsid w:val="00C9559B"/>
    <w:rsid w:val="00C970A1"/>
    <w:rsid w:val="00CA2841"/>
    <w:rsid w:val="00CA3DC6"/>
    <w:rsid w:val="00CA5B7E"/>
    <w:rsid w:val="00CA5EEE"/>
    <w:rsid w:val="00CA6688"/>
    <w:rsid w:val="00CA694B"/>
    <w:rsid w:val="00CA7363"/>
    <w:rsid w:val="00CB48B4"/>
    <w:rsid w:val="00CB4DCD"/>
    <w:rsid w:val="00CB5420"/>
    <w:rsid w:val="00CB690E"/>
    <w:rsid w:val="00CB7A44"/>
    <w:rsid w:val="00CC1527"/>
    <w:rsid w:val="00CC4B6E"/>
    <w:rsid w:val="00CD0341"/>
    <w:rsid w:val="00CD3266"/>
    <w:rsid w:val="00CD67B9"/>
    <w:rsid w:val="00CD7C05"/>
    <w:rsid w:val="00CE02FA"/>
    <w:rsid w:val="00CE12D5"/>
    <w:rsid w:val="00CE16F1"/>
    <w:rsid w:val="00CE18E3"/>
    <w:rsid w:val="00CE3641"/>
    <w:rsid w:val="00CE4DFF"/>
    <w:rsid w:val="00CE57D7"/>
    <w:rsid w:val="00CE7861"/>
    <w:rsid w:val="00CF5E95"/>
    <w:rsid w:val="00CF6125"/>
    <w:rsid w:val="00CF64EB"/>
    <w:rsid w:val="00D0072A"/>
    <w:rsid w:val="00D00BE4"/>
    <w:rsid w:val="00D031E6"/>
    <w:rsid w:val="00D10191"/>
    <w:rsid w:val="00D1379A"/>
    <w:rsid w:val="00D23DEA"/>
    <w:rsid w:val="00D2454F"/>
    <w:rsid w:val="00D257D7"/>
    <w:rsid w:val="00D302B2"/>
    <w:rsid w:val="00D319ED"/>
    <w:rsid w:val="00D31A62"/>
    <w:rsid w:val="00D33FA1"/>
    <w:rsid w:val="00D462D0"/>
    <w:rsid w:val="00D5503B"/>
    <w:rsid w:val="00D60F87"/>
    <w:rsid w:val="00D640F9"/>
    <w:rsid w:val="00D67D33"/>
    <w:rsid w:val="00D70C0D"/>
    <w:rsid w:val="00D71A2D"/>
    <w:rsid w:val="00D73404"/>
    <w:rsid w:val="00D741EC"/>
    <w:rsid w:val="00D770C8"/>
    <w:rsid w:val="00D774DA"/>
    <w:rsid w:val="00D80D8B"/>
    <w:rsid w:val="00D81BD2"/>
    <w:rsid w:val="00D81CD5"/>
    <w:rsid w:val="00D92BEB"/>
    <w:rsid w:val="00D947A9"/>
    <w:rsid w:val="00D94B37"/>
    <w:rsid w:val="00D94ED0"/>
    <w:rsid w:val="00D9696E"/>
    <w:rsid w:val="00D97279"/>
    <w:rsid w:val="00DA1BA9"/>
    <w:rsid w:val="00DA573A"/>
    <w:rsid w:val="00DB1ABE"/>
    <w:rsid w:val="00DB4A6C"/>
    <w:rsid w:val="00DB4CF5"/>
    <w:rsid w:val="00DC2969"/>
    <w:rsid w:val="00DC3B4C"/>
    <w:rsid w:val="00DC7C31"/>
    <w:rsid w:val="00DD3CC8"/>
    <w:rsid w:val="00DD5BF3"/>
    <w:rsid w:val="00DD792C"/>
    <w:rsid w:val="00DE1EA5"/>
    <w:rsid w:val="00DE6072"/>
    <w:rsid w:val="00DE6CB5"/>
    <w:rsid w:val="00DE77AC"/>
    <w:rsid w:val="00DF2E55"/>
    <w:rsid w:val="00E16535"/>
    <w:rsid w:val="00E17984"/>
    <w:rsid w:val="00E21EAC"/>
    <w:rsid w:val="00E22CCC"/>
    <w:rsid w:val="00E35324"/>
    <w:rsid w:val="00E3755F"/>
    <w:rsid w:val="00E40D89"/>
    <w:rsid w:val="00E5073B"/>
    <w:rsid w:val="00E51588"/>
    <w:rsid w:val="00E5427B"/>
    <w:rsid w:val="00E62752"/>
    <w:rsid w:val="00E637CA"/>
    <w:rsid w:val="00E65E18"/>
    <w:rsid w:val="00E671CA"/>
    <w:rsid w:val="00E67C8F"/>
    <w:rsid w:val="00E70AA6"/>
    <w:rsid w:val="00E71316"/>
    <w:rsid w:val="00E71FB0"/>
    <w:rsid w:val="00E7301D"/>
    <w:rsid w:val="00E75964"/>
    <w:rsid w:val="00E80DFF"/>
    <w:rsid w:val="00E81059"/>
    <w:rsid w:val="00E820C9"/>
    <w:rsid w:val="00E83DC9"/>
    <w:rsid w:val="00E9621F"/>
    <w:rsid w:val="00EA7BAB"/>
    <w:rsid w:val="00EB1403"/>
    <w:rsid w:val="00EB5C2E"/>
    <w:rsid w:val="00EB7278"/>
    <w:rsid w:val="00EC16CD"/>
    <w:rsid w:val="00EC267A"/>
    <w:rsid w:val="00EC2FCC"/>
    <w:rsid w:val="00EC3F35"/>
    <w:rsid w:val="00ED0C94"/>
    <w:rsid w:val="00ED211C"/>
    <w:rsid w:val="00ED5F5A"/>
    <w:rsid w:val="00ED6998"/>
    <w:rsid w:val="00ED6BB8"/>
    <w:rsid w:val="00EE29E7"/>
    <w:rsid w:val="00EE31F9"/>
    <w:rsid w:val="00EE3DA8"/>
    <w:rsid w:val="00EE4A65"/>
    <w:rsid w:val="00EF59B8"/>
    <w:rsid w:val="00F02980"/>
    <w:rsid w:val="00F03272"/>
    <w:rsid w:val="00F04D62"/>
    <w:rsid w:val="00F04DE5"/>
    <w:rsid w:val="00F04E7A"/>
    <w:rsid w:val="00F1176A"/>
    <w:rsid w:val="00F11F8A"/>
    <w:rsid w:val="00F15DA4"/>
    <w:rsid w:val="00F15F88"/>
    <w:rsid w:val="00F16295"/>
    <w:rsid w:val="00F1713C"/>
    <w:rsid w:val="00F17C3F"/>
    <w:rsid w:val="00F30F75"/>
    <w:rsid w:val="00F321F1"/>
    <w:rsid w:val="00F33256"/>
    <w:rsid w:val="00F349FD"/>
    <w:rsid w:val="00F36AF5"/>
    <w:rsid w:val="00F4136C"/>
    <w:rsid w:val="00F4169B"/>
    <w:rsid w:val="00F41F96"/>
    <w:rsid w:val="00F447F0"/>
    <w:rsid w:val="00F47777"/>
    <w:rsid w:val="00F47946"/>
    <w:rsid w:val="00F54928"/>
    <w:rsid w:val="00F56A71"/>
    <w:rsid w:val="00F6376A"/>
    <w:rsid w:val="00F639A8"/>
    <w:rsid w:val="00F63BF6"/>
    <w:rsid w:val="00F64B07"/>
    <w:rsid w:val="00F65590"/>
    <w:rsid w:val="00F66F35"/>
    <w:rsid w:val="00F70CF1"/>
    <w:rsid w:val="00F71116"/>
    <w:rsid w:val="00F71703"/>
    <w:rsid w:val="00F802E0"/>
    <w:rsid w:val="00F85227"/>
    <w:rsid w:val="00F94100"/>
    <w:rsid w:val="00F97E49"/>
    <w:rsid w:val="00FA0223"/>
    <w:rsid w:val="00FA733A"/>
    <w:rsid w:val="00FA766E"/>
    <w:rsid w:val="00FA79C3"/>
    <w:rsid w:val="00FB01E5"/>
    <w:rsid w:val="00FB092D"/>
    <w:rsid w:val="00FB2690"/>
    <w:rsid w:val="00FB5983"/>
    <w:rsid w:val="00FC0174"/>
    <w:rsid w:val="00FC10D6"/>
    <w:rsid w:val="00FC4033"/>
    <w:rsid w:val="00FD281A"/>
    <w:rsid w:val="00FE22F1"/>
    <w:rsid w:val="00FE449C"/>
    <w:rsid w:val="00FE4902"/>
    <w:rsid w:val="00FF044E"/>
    <w:rsid w:val="00FF2449"/>
    <w:rsid w:val="00FF4002"/>
    <w:rsid w:val="00FF41A8"/>
    <w:rsid w:val="00FF46C5"/>
    <w:rsid w:val="00FF6CDF"/>
    <w:rsid w:val="00FF72E1"/>
    <w:rsid w:val="00FF7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B93F8"/>
  <w15:chartTrackingRefBased/>
  <w15:docId w15:val="{02035BCB-F62B-479F-84E4-5BC00342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651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165104"/>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74C"/>
  </w:style>
  <w:style w:type="paragraph" w:styleId="Footer">
    <w:name w:val="footer"/>
    <w:basedOn w:val="Normal"/>
    <w:link w:val="FooterChar"/>
    <w:uiPriority w:val="99"/>
    <w:unhideWhenUsed/>
    <w:rsid w:val="008B1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74C"/>
  </w:style>
  <w:style w:type="character" w:customStyle="1" w:styleId="Heading5Char">
    <w:name w:val="Heading 5 Char"/>
    <w:basedOn w:val="DefaultParagraphFont"/>
    <w:link w:val="Heading5"/>
    <w:uiPriority w:val="9"/>
    <w:rsid w:val="00165104"/>
    <w:rPr>
      <w:rFonts w:ascii="Times New Roman" w:eastAsia="Times New Roman" w:hAnsi="Times New Roman" w:cs="Times New Roman"/>
      <w:b/>
      <w:bCs/>
      <w:kern w:val="0"/>
      <w:sz w:val="20"/>
      <w:szCs w:val="20"/>
      <w14:ligatures w14:val="none"/>
    </w:rPr>
  </w:style>
  <w:style w:type="character" w:customStyle="1" w:styleId="Heading3Char">
    <w:name w:val="Heading 3 Char"/>
    <w:basedOn w:val="DefaultParagraphFont"/>
    <w:link w:val="Heading3"/>
    <w:uiPriority w:val="9"/>
    <w:semiHidden/>
    <w:rsid w:val="0016510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C300C"/>
    <w:rPr>
      <w:sz w:val="16"/>
      <w:szCs w:val="16"/>
    </w:rPr>
  </w:style>
  <w:style w:type="paragraph" w:styleId="CommentText">
    <w:name w:val="annotation text"/>
    <w:basedOn w:val="Normal"/>
    <w:link w:val="CommentTextChar"/>
    <w:uiPriority w:val="99"/>
    <w:unhideWhenUsed/>
    <w:rsid w:val="000C300C"/>
    <w:pPr>
      <w:spacing w:line="240" w:lineRule="auto"/>
    </w:pPr>
    <w:rPr>
      <w:sz w:val="20"/>
      <w:szCs w:val="20"/>
    </w:rPr>
  </w:style>
  <w:style w:type="character" w:customStyle="1" w:styleId="CommentTextChar">
    <w:name w:val="Comment Text Char"/>
    <w:basedOn w:val="DefaultParagraphFont"/>
    <w:link w:val="CommentText"/>
    <w:uiPriority w:val="99"/>
    <w:rsid w:val="000C300C"/>
    <w:rPr>
      <w:sz w:val="20"/>
      <w:szCs w:val="20"/>
    </w:rPr>
  </w:style>
  <w:style w:type="paragraph" w:styleId="CommentSubject">
    <w:name w:val="annotation subject"/>
    <w:basedOn w:val="CommentText"/>
    <w:next w:val="CommentText"/>
    <w:link w:val="CommentSubjectChar"/>
    <w:uiPriority w:val="99"/>
    <w:semiHidden/>
    <w:unhideWhenUsed/>
    <w:rsid w:val="000C300C"/>
    <w:rPr>
      <w:b/>
      <w:bCs/>
    </w:rPr>
  </w:style>
  <w:style w:type="character" w:customStyle="1" w:styleId="CommentSubjectChar">
    <w:name w:val="Comment Subject Char"/>
    <w:basedOn w:val="CommentTextChar"/>
    <w:link w:val="CommentSubject"/>
    <w:uiPriority w:val="99"/>
    <w:semiHidden/>
    <w:rsid w:val="000C300C"/>
    <w:rPr>
      <w:b/>
      <w:bCs/>
      <w:sz w:val="20"/>
      <w:szCs w:val="20"/>
    </w:rPr>
  </w:style>
  <w:style w:type="paragraph" w:styleId="NormalWeb">
    <w:name w:val="Normal (Web)"/>
    <w:basedOn w:val="Normal"/>
    <w:uiPriority w:val="99"/>
    <w:unhideWhenUsed/>
    <w:rsid w:val="000B01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396B84"/>
    <w:pPr>
      <w:ind w:left="720"/>
      <w:contextualSpacing/>
    </w:pPr>
  </w:style>
  <w:style w:type="paragraph" w:styleId="Revision">
    <w:name w:val="Revision"/>
    <w:hidden/>
    <w:uiPriority w:val="99"/>
    <w:semiHidden/>
    <w:rsid w:val="00BD3FEC"/>
    <w:pPr>
      <w:spacing w:after="0" w:line="240" w:lineRule="auto"/>
    </w:pPr>
  </w:style>
  <w:style w:type="character" w:styleId="Hyperlink">
    <w:name w:val="Hyperlink"/>
    <w:basedOn w:val="DefaultParagraphFont"/>
    <w:uiPriority w:val="99"/>
    <w:unhideWhenUsed/>
    <w:rsid w:val="00A672A6"/>
    <w:rPr>
      <w:color w:val="0563C1" w:themeColor="hyperlink"/>
      <w:u w:val="single"/>
    </w:rPr>
  </w:style>
  <w:style w:type="character" w:styleId="UnresolvedMention">
    <w:name w:val="Unresolved Mention"/>
    <w:basedOn w:val="DefaultParagraphFont"/>
    <w:uiPriority w:val="99"/>
    <w:semiHidden/>
    <w:unhideWhenUsed/>
    <w:rsid w:val="00A672A6"/>
    <w:rPr>
      <w:color w:val="605E5C"/>
      <w:shd w:val="clear" w:color="auto" w:fill="E1DFDD"/>
    </w:rPr>
  </w:style>
  <w:style w:type="paragraph" w:styleId="BodyText">
    <w:name w:val="Body Text"/>
    <w:basedOn w:val="Normal"/>
    <w:link w:val="BodyTextChar"/>
    <w:uiPriority w:val="99"/>
    <w:semiHidden/>
    <w:unhideWhenUsed/>
    <w:rsid w:val="00902257"/>
    <w:pPr>
      <w:spacing w:after="120" w:line="240" w:lineRule="auto"/>
    </w:pPr>
    <w:rPr>
      <w:kern w:val="0"/>
      <w:sz w:val="20"/>
      <w:szCs w:val="20"/>
      <w14:ligatures w14:val="none"/>
    </w:rPr>
  </w:style>
  <w:style w:type="character" w:customStyle="1" w:styleId="BodyTextChar">
    <w:name w:val="Body Text Char"/>
    <w:basedOn w:val="DefaultParagraphFont"/>
    <w:link w:val="BodyText"/>
    <w:uiPriority w:val="99"/>
    <w:semiHidden/>
    <w:rsid w:val="00902257"/>
    <w:rPr>
      <w:kern w:val="0"/>
      <w:sz w:val="20"/>
      <w:szCs w:val="20"/>
      <w14:ligatures w14:val="none"/>
    </w:rPr>
  </w:style>
  <w:style w:type="paragraph" w:customStyle="1" w:styleId="TableParagraph">
    <w:name w:val="Table Paragraph"/>
    <w:basedOn w:val="Normal"/>
    <w:uiPriority w:val="1"/>
    <w:qFormat/>
    <w:rsid w:val="00902257"/>
    <w:pPr>
      <w:widowControl w:val="0"/>
      <w:autoSpaceDE w:val="0"/>
      <w:autoSpaceDN w:val="0"/>
      <w:spacing w:after="0" w:line="240" w:lineRule="auto"/>
      <w:ind w:left="624"/>
    </w:pPr>
    <w:rPr>
      <w:rFonts w:ascii="Arial" w:eastAsia="Arial" w:hAnsi="Arial" w:cs="Arial"/>
      <w:kern w:val="0"/>
      <w14:ligatures w14:val="none"/>
    </w:rPr>
  </w:style>
  <w:style w:type="character" w:styleId="FollowedHyperlink">
    <w:name w:val="FollowedHyperlink"/>
    <w:basedOn w:val="DefaultParagraphFont"/>
    <w:uiPriority w:val="99"/>
    <w:semiHidden/>
    <w:unhideWhenUsed/>
    <w:rsid w:val="00304291"/>
    <w:rPr>
      <w:color w:val="954F72" w:themeColor="followedHyperlink"/>
      <w:u w:val="single"/>
    </w:rPr>
  </w:style>
  <w:style w:type="paragraph" w:customStyle="1" w:styleId="pf0">
    <w:name w:val="pf0"/>
    <w:basedOn w:val="Normal"/>
    <w:rsid w:val="00457F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457FEC"/>
    <w:rPr>
      <w:rFonts w:ascii="Segoe UI" w:hAnsi="Segoe UI" w:cs="Segoe UI" w:hint="default"/>
      <w:sz w:val="18"/>
      <w:szCs w:val="18"/>
    </w:rPr>
  </w:style>
  <w:style w:type="character" w:customStyle="1" w:styleId="cf11">
    <w:name w:val="cf11"/>
    <w:basedOn w:val="DefaultParagraphFont"/>
    <w:rsid w:val="00457FEC"/>
    <w:rPr>
      <w:rFonts w:ascii="Segoe UI" w:hAnsi="Segoe UI" w:cs="Segoe UI" w:hint="default"/>
      <w:b/>
      <w:bCs/>
      <w:sz w:val="18"/>
      <w:szCs w:val="18"/>
    </w:rPr>
  </w:style>
  <w:style w:type="character" w:styleId="Strong">
    <w:name w:val="Strong"/>
    <w:basedOn w:val="DefaultParagraphFont"/>
    <w:uiPriority w:val="22"/>
    <w:qFormat/>
    <w:rsid w:val="004757DE"/>
    <w:rPr>
      <w:b/>
      <w:bCs/>
    </w:rPr>
  </w:style>
  <w:style w:type="character" w:customStyle="1" w:styleId="link-without-visited-state">
    <w:name w:val="link-without-visited-state"/>
    <w:basedOn w:val="DefaultParagraphFont"/>
    <w:rsid w:val="00B8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7038">
      <w:bodyDiv w:val="1"/>
      <w:marLeft w:val="0"/>
      <w:marRight w:val="0"/>
      <w:marTop w:val="0"/>
      <w:marBottom w:val="0"/>
      <w:divBdr>
        <w:top w:val="none" w:sz="0" w:space="0" w:color="auto"/>
        <w:left w:val="none" w:sz="0" w:space="0" w:color="auto"/>
        <w:bottom w:val="none" w:sz="0" w:space="0" w:color="auto"/>
        <w:right w:val="none" w:sz="0" w:space="0" w:color="auto"/>
      </w:divBdr>
      <w:divsChild>
        <w:div w:id="446314633">
          <w:marLeft w:val="0"/>
          <w:marRight w:val="0"/>
          <w:marTop w:val="0"/>
          <w:marBottom w:val="0"/>
          <w:divBdr>
            <w:top w:val="single" w:sz="2" w:space="0" w:color="D9D9E3"/>
            <w:left w:val="single" w:sz="2" w:space="0" w:color="D9D9E3"/>
            <w:bottom w:val="single" w:sz="2" w:space="0" w:color="D9D9E3"/>
            <w:right w:val="single" w:sz="2" w:space="0" w:color="D9D9E3"/>
          </w:divBdr>
          <w:divsChild>
            <w:div w:id="544407886">
              <w:marLeft w:val="0"/>
              <w:marRight w:val="0"/>
              <w:marTop w:val="0"/>
              <w:marBottom w:val="0"/>
              <w:divBdr>
                <w:top w:val="single" w:sz="2" w:space="0" w:color="D9D9E3"/>
                <w:left w:val="single" w:sz="2" w:space="0" w:color="D9D9E3"/>
                <w:bottom w:val="single" w:sz="2" w:space="0" w:color="D9D9E3"/>
                <w:right w:val="single" w:sz="2" w:space="0" w:color="D9D9E3"/>
              </w:divBdr>
              <w:divsChild>
                <w:div w:id="341471881">
                  <w:marLeft w:val="0"/>
                  <w:marRight w:val="0"/>
                  <w:marTop w:val="0"/>
                  <w:marBottom w:val="0"/>
                  <w:divBdr>
                    <w:top w:val="single" w:sz="2" w:space="0" w:color="D9D9E3"/>
                    <w:left w:val="single" w:sz="2" w:space="0" w:color="D9D9E3"/>
                    <w:bottom w:val="single" w:sz="2" w:space="0" w:color="D9D9E3"/>
                    <w:right w:val="single" w:sz="2" w:space="0" w:color="D9D9E3"/>
                  </w:divBdr>
                  <w:divsChild>
                    <w:div w:id="49497557">
                      <w:marLeft w:val="0"/>
                      <w:marRight w:val="0"/>
                      <w:marTop w:val="0"/>
                      <w:marBottom w:val="0"/>
                      <w:divBdr>
                        <w:top w:val="single" w:sz="2" w:space="0" w:color="D9D9E3"/>
                        <w:left w:val="single" w:sz="2" w:space="0" w:color="D9D9E3"/>
                        <w:bottom w:val="single" w:sz="2" w:space="0" w:color="D9D9E3"/>
                        <w:right w:val="single" w:sz="2" w:space="0" w:color="D9D9E3"/>
                      </w:divBdr>
                      <w:divsChild>
                        <w:div w:id="1968243789">
                          <w:marLeft w:val="0"/>
                          <w:marRight w:val="0"/>
                          <w:marTop w:val="0"/>
                          <w:marBottom w:val="0"/>
                          <w:divBdr>
                            <w:top w:val="single" w:sz="2" w:space="0" w:color="auto"/>
                            <w:left w:val="single" w:sz="2" w:space="0" w:color="auto"/>
                            <w:bottom w:val="single" w:sz="6" w:space="0" w:color="auto"/>
                            <w:right w:val="single" w:sz="2" w:space="0" w:color="auto"/>
                          </w:divBdr>
                          <w:divsChild>
                            <w:div w:id="281810695">
                              <w:marLeft w:val="0"/>
                              <w:marRight w:val="0"/>
                              <w:marTop w:val="100"/>
                              <w:marBottom w:val="100"/>
                              <w:divBdr>
                                <w:top w:val="single" w:sz="2" w:space="0" w:color="D9D9E3"/>
                                <w:left w:val="single" w:sz="2" w:space="0" w:color="D9D9E3"/>
                                <w:bottom w:val="single" w:sz="2" w:space="0" w:color="D9D9E3"/>
                                <w:right w:val="single" w:sz="2" w:space="0" w:color="D9D9E3"/>
                              </w:divBdr>
                              <w:divsChild>
                                <w:div w:id="398214299">
                                  <w:marLeft w:val="0"/>
                                  <w:marRight w:val="0"/>
                                  <w:marTop w:val="0"/>
                                  <w:marBottom w:val="0"/>
                                  <w:divBdr>
                                    <w:top w:val="single" w:sz="2" w:space="0" w:color="D9D9E3"/>
                                    <w:left w:val="single" w:sz="2" w:space="0" w:color="D9D9E3"/>
                                    <w:bottom w:val="single" w:sz="2" w:space="0" w:color="D9D9E3"/>
                                    <w:right w:val="single" w:sz="2" w:space="0" w:color="D9D9E3"/>
                                  </w:divBdr>
                                  <w:divsChild>
                                    <w:div w:id="1467091102">
                                      <w:marLeft w:val="0"/>
                                      <w:marRight w:val="0"/>
                                      <w:marTop w:val="0"/>
                                      <w:marBottom w:val="0"/>
                                      <w:divBdr>
                                        <w:top w:val="single" w:sz="2" w:space="0" w:color="D9D9E3"/>
                                        <w:left w:val="single" w:sz="2" w:space="0" w:color="D9D9E3"/>
                                        <w:bottom w:val="single" w:sz="2" w:space="0" w:color="D9D9E3"/>
                                        <w:right w:val="single" w:sz="2" w:space="0" w:color="D9D9E3"/>
                                      </w:divBdr>
                                      <w:divsChild>
                                        <w:div w:id="1299795732">
                                          <w:marLeft w:val="0"/>
                                          <w:marRight w:val="0"/>
                                          <w:marTop w:val="0"/>
                                          <w:marBottom w:val="0"/>
                                          <w:divBdr>
                                            <w:top w:val="single" w:sz="2" w:space="0" w:color="D9D9E3"/>
                                            <w:left w:val="single" w:sz="2" w:space="0" w:color="D9D9E3"/>
                                            <w:bottom w:val="single" w:sz="2" w:space="0" w:color="D9D9E3"/>
                                            <w:right w:val="single" w:sz="2" w:space="0" w:color="D9D9E3"/>
                                          </w:divBdr>
                                          <w:divsChild>
                                            <w:div w:id="1992054161">
                                              <w:marLeft w:val="0"/>
                                              <w:marRight w:val="0"/>
                                              <w:marTop w:val="0"/>
                                              <w:marBottom w:val="0"/>
                                              <w:divBdr>
                                                <w:top w:val="single" w:sz="2" w:space="0" w:color="D9D9E3"/>
                                                <w:left w:val="single" w:sz="2" w:space="0" w:color="D9D9E3"/>
                                                <w:bottom w:val="single" w:sz="2" w:space="0" w:color="D9D9E3"/>
                                                <w:right w:val="single" w:sz="2" w:space="0" w:color="D9D9E3"/>
                                              </w:divBdr>
                                              <w:divsChild>
                                                <w:div w:id="1372612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69995721">
          <w:marLeft w:val="0"/>
          <w:marRight w:val="0"/>
          <w:marTop w:val="0"/>
          <w:marBottom w:val="0"/>
          <w:divBdr>
            <w:top w:val="none" w:sz="0" w:space="0" w:color="auto"/>
            <w:left w:val="none" w:sz="0" w:space="0" w:color="auto"/>
            <w:bottom w:val="none" w:sz="0" w:space="0" w:color="auto"/>
            <w:right w:val="none" w:sz="0" w:space="0" w:color="auto"/>
          </w:divBdr>
          <w:divsChild>
            <w:div w:id="606352282">
              <w:marLeft w:val="0"/>
              <w:marRight w:val="0"/>
              <w:marTop w:val="0"/>
              <w:marBottom w:val="0"/>
              <w:divBdr>
                <w:top w:val="single" w:sz="2" w:space="0" w:color="D9D9E3"/>
                <w:left w:val="single" w:sz="2" w:space="0" w:color="D9D9E3"/>
                <w:bottom w:val="single" w:sz="2" w:space="0" w:color="D9D9E3"/>
                <w:right w:val="single" w:sz="2" w:space="0" w:color="D9D9E3"/>
              </w:divBdr>
              <w:divsChild>
                <w:div w:id="1225487602">
                  <w:marLeft w:val="0"/>
                  <w:marRight w:val="0"/>
                  <w:marTop w:val="0"/>
                  <w:marBottom w:val="0"/>
                  <w:divBdr>
                    <w:top w:val="single" w:sz="2" w:space="0" w:color="D9D9E3"/>
                    <w:left w:val="single" w:sz="2" w:space="0" w:color="D9D9E3"/>
                    <w:bottom w:val="single" w:sz="2" w:space="0" w:color="D9D9E3"/>
                    <w:right w:val="single" w:sz="2" w:space="0" w:color="D9D9E3"/>
                  </w:divBdr>
                  <w:divsChild>
                    <w:div w:id="1877965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205542">
      <w:bodyDiv w:val="1"/>
      <w:marLeft w:val="0"/>
      <w:marRight w:val="0"/>
      <w:marTop w:val="0"/>
      <w:marBottom w:val="0"/>
      <w:divBdr>
        <w:top w:val="none" w:sz="0" w:space="0" w:color="auto"/>
        <w:left w:val="none" w:sz="0" w:space="0" w:color="auto"/>
        <w:bottom w:val="none" w:sz="0" w:space="0" w:color="auto"/>
        <w:right w:val="none" w:sz="0" w:space="0" w:color="auto"/>
      </w:divBdr>
    </w:div>
    <w:div w:id="172116535">
      <w:bodyDiv w:val="1"/>
      <w:marLeft w:val="0"/>
      <w:marRight w:val="0"/>
      <w:marTop w:val="0"/>
      <w:marBottom w:val="0"/>
      <w:divBdr>
        <w:top w:val="none" w:sz="0" w:space="0" w:color="auto"/>
        <w:left w:val="none" w:sz="0" w:space="0" w:color="auto"/>
        <w:bottom w:val="none" w:sz="0" w:space="0" w:color="auto"/>
        <w:right w:val="none" w:sz="0" w:space="0" w:color="auto"/>
      </w:divBdr>
      <w:divsChild>
        <w:div w:id="1801342014">
          <w:marLeft w:val="0"/>
          <w:marRight w:val="0"/>
          <w:marTop w:val="0"/>
          <w:marBottom w:val="0"/>
          <w:divBdr>
            <w:top w:val="none" w:sz="0" w:space="0" w:color="auto"/>
            <w:left w:val="none" w:sz="0" w:space="0" w:color="auto"/>
            <w:bottom w:val="none" w:sz="0" w:space="0" w:color="auto"/>
            <w:right w:val="none" w:sz="0" w:space="0" w:color="auto"/>
          </w:divBdr>
        </w:div>
      </w:divsChild>
    </w:div>
    <w:div w:id="205681285">
      <w:bodyDiv w:val="1"/>
      <w:marLeft w:val="0"/>
      <w:marRight w:val="0"/>
      <w:marTop w:val="0"/>
      <w:marBottom w:val="0"/>
      <w:divBdr>
        <w:top w:val="none" w:sz="0" w:space="0" w:color="auto"/>
        <w:left w:val="none" w:sz="0" w:space="0" w:color="auto"/>
        <w:bottom w:val="none" w:sz="0" w:space="0" w:color="auto"/>
        <w:right w:val="none" w:sz="0" w:space="0" w:color="auto"/>
      </w:divBdr>
    </w:div>
    <w:div w:id="244075502">
      <w:bodyDiv w:val="1"/>
      <w:marLeft w:val="0"/>
      <w:marRight w:val="0"/>
      <w:marTop w:val="0"/>
      <w:marBottom w:val="0"/>
      <w:divBdr>
        <w:top w:val="none" w:sz="0" w:space="0" w:color="auto"/>
        <w:left w:val="none" w:sz="0" w:space="0" w:color="auto"/>
        <w:bottom w:val="none" w:sz="0" w:space="0" w:color="auto"/>
        <w:right w:val="none" w:sz="0" w:space="0" w:color="auto"/>
      </w:divBdr>
    </w:div>
    <w:div w:id="416290898">
      <w:bodyDiv w:val="1"/>
      <w:marLeft w:val="0"/>
      <w:marRight w:val="0"/>
      <w:marTop w:val="0"/>
      <w:marBottom w:val="0"/>
      <w:divBdr>
        <w:top w:val="none" w:sz="0" w:space="0" w:color="auto"/>
        <w:left w:val="none" w:sz="0" w:space="0" w:color="auto"/>
        <w:bottom w:val="none" w:sz="0" w:space="0" w:color="auto"/>
        <w:right w:val="none" w:sz="0" w:space="0" w:color="auto"/>
      </w:divBdr>
    </w:div>
    <w:div w:id="473958766">
      <w:bodyDiv w:val="1"/>
      <w:marLeft w:val="0"/>
      <w:marRight w:val="0"/>
      <w:marTop w:val="0"/>
      <w:marBottom w:val="0"/>
      <w:divBdr>
        <w:top w:val="none" w:sz="0" w:space="0" w:color="auto"/>
        <w:left w:val="none" w:sz="0" w:space="0" w:color="auto"/>
        <w:bottom w:val="none" w:sz="0" w:space="0" w:color="auto"/>
        <w:right w:val="none" w:sz="0" w:space="0" w:color="auto"/>
      </w:divBdr>
    </w:div>
    <w:div w:id="507910113">
      <w:bodyDiv w:val="1"/>
      <w:marLeft w:val="0"/>
      <w:marRight w:val="0"/>
      <w:marTop w:val="0"/>
      <w:marBottom w:val="0"/>
      <w:divBdr>
        <w:top w:val="none" w:sz="0" w:space="0" w:color="auto"/>
        <w:left w:val="none" w:sz="0" w:space="0" w:color="auto"/>
        <w:bottom w:val="none" w:sz="0" w:space="0" w:color="auto"/>
        <w:right w:val="none" w:sz="0" w:space="0" w:color="auto"/>
      </w:divBdr>
    </w:div>
    <w:div w:id="577441384">
      <w:bodyDiv w:val="1"/>
      <w:marLeft w:val="0"/>
      <w:marRight w:val="0"/>
      <w:marTop w:val="0"/>
      <w:marBottom w:val="0"/>
      <w:divBdr>
        <w:top w:val="none" w:sz="0" w:space="0" w:color="auto"/>
        <w:left w:val="none" w:sz="0" w:space="0" w:color="auto"/>
        <w:bottom w:val="none" w:sz="0" w:space="0" w:color="auto"/>
        <w:right w:val="none" w:sz="0" w:space="0" w:color="auto"/>
      </w:divBdr>
    </w:div>
    <w:div w:id="577979868">
      <w:bodyDiv w:val="1"/>
      <w:marLeft w:val="0"/>
      <w:marRight w:val="0"/>
      <w:marTop w:val="0"/>
      <w:marBottom w:val="0"/>
      <w:divBdr>
        <w:top w:val="none" w:sz="0" w:space="0" w:color="auto"/>
        <w:left w:val="none" w:sz="0" w:space="0" w:color="auto"/>
        <w:bottom w:val="none" w:sz="0" w:space="0" w:color="auto"/>
        <w:right w:val="none" w:sz="0" w:space="0" w:color="auto"/>
      </w:divBdr>
    </w:div>
    <w:div w:id="600187060">
      <w:bodyDiv w:val="1"/>
      <w:marLeft w:val="0"/>
      <w:marRight w:val="0"/>
      <w:marTop w:val="0"/>
      <w:marBottom w:val="0"/>
      <w:divBdr>
        <w:top w:val="none" w:sz="0" w:space="0" w:color="auto"/>
        <w:left w:val="none" w:sz="0" w:space="0" w:color="auto"/>
        <w:bottom w:val="none" w:sz="0" w:space="0" w:color="auto"/>
        <w:right w:val="none" w:sz="0" w:space="0" w:color="auto"/>
      </w:divBdr>
    </w:div>
    <w:div w:id="724179300">
      <w:bodyDiv w:val="1"/>
      <w:marLeft w:val="0"/>
      <w:marRight w:val="0"/>
      <w:marTop w:val="0"/>
      <w:marBottom w:val="0"/>
      <w:divBdr>
        <w:top w:val="none" w:sz="0" w:space="0" w:color="auto"/>
        <w:left w:val="none" w:sz="0" w:space="0" w:color="auto"/>
        <w:bottom w:val="none" w:sz="0" w:space="0" w:color="auto"/>
        <w:right w:val="none" w:sz="0" w:space="0" w:color="auto"/>
      </w:divBdr>
    </w:div>
    <w:div w:id="852498538">
      <w:bodyDiv w:val="1"/>
      <w:marLeft w:val="0"/>
      <w:marRight w:val="0"/>
      <w:marTop w:val="0"/>
      <w:marBottom w:val="0"/>
      <w:divBdr>
        <w:top w:val="none" w:sz="0" w:space="0" w:color="auto"/>
        <w:left w:val="none" w:sz="0" w:space="0" w:color="auto"/>
        <w:bottom w:val="none" w:sz="0" w:space="0" w:color="auto"/>
        <w:right w:val="none" w:sz="0" w:space="0" w:color="auto"/>
      </w:divBdr>
    </w:div>
    <w:div w:id="1097214660">
      <w:bodyDiv w:val="1"/>
      <w:marLeft w:val="0"/>
      <w:marRight w:val="0"/>
      <w:marTop w:val="0"/>
      <w:marBottom w:val="0"/>
      <w:divBdr>
        <w:top w:val="none" w:sz="0" w:space="0" w:color="auto"/>
        <w:left w:val="none" w:sz="0" w:space="0" w:color="auto"/>
        <w:bottom w:val="none" w:sz="0" w:space="0" w:color="auto"/>
        <w:right w:val="none" w:sz="0" w:space="0" w:color="auto"/>
      </w:divBdr>
    </w:div>
    <w:div w:id="1253010446">
      <w:bodyDiv w:val="1"/>
      <w:marLeft w:val="0"/>
      <w:marRight w:val="0"/>
      <w:marTop w:val="0"/>
      <w:marBottom w:val="0"/>
      <w:divBdr>
        <w:top w:val="none" w:sz="0" w:space="0" w:color="auto"/>
        <w:left w:val="none" w:sz="0" w:space="0" w:color="auto"/>
        <w:bottom w:val="none" w:sz="0" w:space="0" w:color="auto"/>
        <w:right w:val="none" w:sz="0" w:space="0" w:color="auto"/>
      </w:divBdr>
      <w:divsChild>
        <w:div w:id="1528715098">
          <w:marLeft w:val="0"/>
          <w:marRight w:val="0"/>
          <w:marTop w:val="0"/>
          <w:marBottom w:val="0"/>
          <w:divBdr>
            <w:top w:val="single" w:sz="2" w:space="0" w:color="D9D9E3"/>
            <w:left w:val="single" w:sz="2" w:space="0" w:color="D9D9E3"/>
            <w:bottom w:val="single" w:sz="2" w:space="0" w:color="D9D9E3"/>
            <w:right w:val="single" w:sz="2" w:space="0" w:color="D9D9E3"/>
          </w:divBdr>
          <w:divsChild>
            <w:div w:id="805513545">
              <w:marLeft w:val="0"/>
              <w:marRight w:val="0"/>
              <w:marTop w:val="0"/>
              <w:marBottom w:val="0"/>
              <w:divBdr>
                <w:top w:val="single" w:sz="2" w:space="0" w:color="D9D9E3"/>
                <w:left w:val="single" w:sz="2" w:space="0" w:color="D9D9E3"/>
                <w:bottom w:val="single" w:sz="2" w:space="0" w:color="D9D9E3"/>
                <w:right w:val="single" w:sz="2" w:space="0" w:color="D9D9E3"/>
              </w:divBdr>
              <w:divsChild>
                <w:div w:id="815027587">
                  <w:marLeft w:val="0"/>
                  <w:marRight w:val="0"/>
                  <w:marTop w:val="0"/>
                  <w:marBottom w:val="0"/>
                  <w:divBdr>
                    <w:top w:val="single" w:sz="2" w:space="0" w:color="D9D9E3"/>
                    <w:left w:val="single" w:sz="2" w:space="0" w:color="D9D9E3"/>
                    <w:bottom w:val="single" w:sz="2" w:space="0" w:color="D9D9E3"/>
                    <w:right w:val="single" w:sz="2" w:space="0" w:color="D9D9E3"/>
                  </w:divBdr>
                  <w:divsChild>
                    <w:div w:id="855272440">
                      <w:marLeft w:val="0"/>
                      <w:marRight w:val="0"/>
                      <w:marTop w:val="0"/>
                      <w:marBottom w:val="0"/>
                      <w:divBdr>
                        <w:top w:val="single" w:sz="2" w:space="0" w:color="D9D9E3"/>
                        <w:left w:val="single" w:sz="2" w:space="0" w:color="D9D9E3"/>
                        <w:bottom w:val="single" w:sz="2" w:space="0" w:color="D9D9E3"/>
                        <w:right w:val="single" w:sz="2" w:space="0" w:color="D9D9E3"/>
                      </w:divBdr>
                      <w:divsChild>
                        <w:div w:id="698092164">
                          <w:marLeft w:val="0"/>
                          <w:marRight w:val="0"/>
                          <w:marTop w:val="0"/>
                          <w:marBottom w:val="0"/>
                          <w:divBdr>
                            <w:top w:val="single" w:sz="2" w:space="0" w:color="auto"/>
                            <w:left w:val="single" w:sz="2" w:space="0" w:color="auto"/>
                            <w:bottom w:val="single" w:sz="6" w:space="0" w:color="auto"/>
                            <w:right w:val="single" w:sz="2" w:space="0" w:color="auto"/>
                          </w:divBdr>
                          <w:divsChild>
                            <w:div w:id="3520267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1461082">
                                  <w:marLeft w:val="0"/>
                                  <w:marRight w:val="0"/>
                                  <w:marTop w:val="0"/>
                                  <w:marBottom w:val="0"/>
                                  <w:divBdr>
                                    <w:top w:val="single" w:sz="2" w:space="0" w:color="D9D9E3"/>
                                    <w:left w:val="single" w:sz="2" w:space="0" w:color="D9D9E3"/>
                                    <w:bottom w:val="single" w:sz="2" w:space="0" w:color="D9D9E3"/>
                                    <w:right w:val="single" w:sz="2" w:space="0" w:color="D9D9E3"/>
                                  </w:divBdr>
                                  <w:divsChild>
                                    <w:div w:id="648830205">
                                      <w:marLeft w:val="0"/>
                                      <w:marRight w:val="0"/>
                                      <w:marTop w:val="0"/>
                                      <w:marBottom w:val="0"/>
                                      <w:divBdr>
                                        <w:top w:val="single" w:sz="2" w:space="0" w:color="D9D9E3"/>
                                        <w:left w:val="single" w:sz="2" w:space="0" w:color="D9D9E3"/>
                                        <w:bottom w:val="single" w:sz="2" w:space="0" w:color="D9D9E3"/>
                                        <w:right w:val="single" w:sz="2" w:space="0" w:color="D9D9E3"/>
                                      </w:divBdr>
                                      <w:divsChild>
                                        <w:div w:id="1999113488">
                                          <w:marLeft w:val="0"/>
                                          <w:marRight w:val="0"/>
                                          <w:marTop w:val="0"/>
                                          <w:marBottom w:val="0"/>
                                          <w:divBdr>
                                            <w:top w:val="single" w:sz="2" w:space="0" w:color="D9D9E3"/>
                                            <w:left w:val="single" w:sz="2" w:space="0" w:color="D9D9E3"/>
                                            <w:bottom w:val="single" w:sz="2" w:space="0" w:color="D9D9E3"/>
                                            <w:right w:val="single" w:sz="2" w:space="0" w:color="D9D9E3"/>
                                          </w:divBdr>
                                          <w:divsChild>
                                            <w:div w:id="1718893372">
                                              <w:marLeft w:val="0"/>
                                              <w:marRight w:val="0"/>
                                              <w:marTop w:val="0"/>
                                              <w:marBottom w:val="0"/>
                                              <w:divBdr>
                                                <w:top w:val="single" w:sz="2" w:space="0" w:color="D9D9E3"/>
                                                <w:left w:val="single" w:sz="2" w:space="0" w:color="D9D9E3"/>
                                                <w:bottom w:val="single" w:sz="2" w:space="0" w:color="D9D9E3"/>
                                                <w:right w:val="single" w:sz="2" w:space="0" w:color="D9D9E3"/>
                                              </w:divBdr>
                                              <w:divsChild>
                                                <w:div w:id="1431585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5209851">
                          <w:marLeft w:val="0"/>
                          <w:marRight w:val="0"/>
                          <w:marTop w:val="0"/>
                          <w:marBottom w:val="0"/>
                          <w:divBdr>
                            <w:top w:val="single" w:sz="2" w:space="0" w:color="auto"/>
                            <w:left w:val="single" w:sz="2" w:space="0" w:color="auto"/>
                            <w:bottom w:val="single" w:sz="6" w:space="0" w:color="auto"/>
                            <w:right w:val="single" w:sz="2" w:space="0" w:color="auto"/>
                          </w:divBdr>
                          <w:divsChild>
                            <w:div w:id="19966885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4141450">
                                  <w:marLeft w:val="0"/>
                                  <w:marRight w:val="0"/>
                                  <w:marTop w:val="0"/>
                                  <w:marBottom w:val="0"/>
                                  <w:divBdr>
                                    <w:top w:val="single" w:sz="2" w:space="0" w:color="D9D9E3"/>
                                    <w:left w:val="single" w:sz="2" w:space="0" w:color="D9D9E3"/>
                                    <w:bottom w:val="single" w:sz="2" w:space="0" w:color="D9D9E3"/>
                                    <w:right w:val="single" w:sz="2" w:space="0" w:color="D9D9E3"/>
                                  </w:divBdr>
                                  <w:divsChild>
                                    <w:div w:id="1404136394">
                                      <w:marLeft w:val="0"/>
                                      <w:marRight w:val="0"/>
                                      <w:marTop w:val="0"/>
                                      <w:marBottom w:val="0"/>
                                      <w:divBdr>
                                        <w:top w:val="single" w:sz="2" w:space="0" w:color="D9D9E3"/>
                                        <w:left w:val="single" w:sz="2" w:space="0" w:color="D9D9E3"/>
                                        <w:bottom w:val="single" w:sz="2" w:space="0" w:color="D9D9E3"/>
                                        <w:right w:val="single" w:sz="2" w:space="0" w:color="D9D9E3"/>
                                      </w:divBdr>
                                      <w:divsChild>
                                        <w:div w:id="662666744">
                                          <w:marLeft w:val="0"/>
                                          <w:marRight w:val="0"/>
                                          <w:marTop w:val="0"/>
                                          <w:marBottom w:val="0"/>
                                          <w:divBdr>
                                            <w:top w:val="single" w:sz="2" w:space="0" w:color="D9D9E3"/>
                                            <w:left w:val="single" w:sz="2" w:space="0" w:color="D9D9E3"/>
                                            <w:bottom w:val="single" w:sz="2" w:space="0" w:color="D9D9E3"/>
                                            <w:right w:val="single" w:sz="2" w:space="0" w:color="D9D9E3"/>
                                          </w:divBdr>
                                          <w:divsChild>
                                            <w:div w:id="2146854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2483063">
                                      <w:marLeft w:val="0"/>
                                      <w:marRight w:val="0"/>
                                      <w:marTop w:val="0"/>
                                      <w:marBottom w:val="0"/>
                                      <w:divBdr>
                                        <w:top w:val="single" w:sz="2" w:space="0" w:color="D9D9E3"/>
                                        <w:left w:val="single" w:sz="2" w:space="0" w:color="D9D9E3"/>
                                        <w:bottom w:val="single" w:sz="2" w:space="0" w:color="D9D9E3"/>
                                        <w:right w:val="single" w:sz="2" w:space="0" w:color="D9D9E3"/>
                                      </w:divBdr>
                                      <w:divsChild>
                                        <w:div w:id="1643193843">
                                          <w:marLeft w:val="0"/>
                                          <w:marRight w:val="0"/>
                                          <w:marTop w:val="0"/>
                                          <w:marBottom w:val="0"/>
                                          <w:divBdr>
                                            <w:top w:val="single" w:sz="2" w:space="0" w:color="D9D9E3"/>
                                            <w:left w:val="single" w:sz="2" w:space="0" w:color="D9D9E3"/>
                                            <w:bottom w:val="single" w:sz="2" w:space="0" w:color="D9D9E3"/>
                                            <w:right w:val="single" w:sz="2" w:space="0" w:color="D9D9E3"/>
                                          </w:divBdr>
                                          <w:divsChild>
                                            <w:div w:id="362438402">
                                              <w:marLeft w:val="0"/>
                                              <w:marRight w:val="0"/>
                                              <w:marTop w:val="0"/>
                                              <w:marBottom w:val="0"/>
                                              <w:divBdr>
                                                <w:top w:val="single" w:sz="2" w:space="0" w:color="D9D9E3"/>
                                                <w:left w:val="single" w:sz="2" w:space="0" w:color="D9D9E3"/>
                                                <w:bottom w:val="single" w:sz="2" w:space="0" w:color="D9D9E3"/>
                                                <w:right w:val="single" w:sz="2" w:space="0" w:color="D9D9E3"/>
                                              </w:divBdr>
                                              <w:divsChild>
                                                <w:div w:id="1226258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51995177">
          <w:marLeft w:val="0"/>
          <w:marRight w:val="0"/>
          <w:marTop w:val="0"/>
          <w:marBottom w:val="0"/>
          <w:divBdr>
            <w:top w:val="none" w:sz="0" w:space="0" w:color="auto"/>
            <w:left w:val="none" w:sz="0" w:space="0" w:color="auto"/>
            <w:bottom w:val="none" w:sz="0" w:space="0" w:color="auto"/>
            <w:right w:val="none" w:sz="0" w:space="0" w:color="auto"/>
          </w:divBdr>
          <w:divsChild>
            <w:div w:id="120150017">
              <w:marLeft w:val="0"/>
              <w:marRight w:val="0"/>
              <w:marTop w:val="0"/>
              <w:marBottom w:val="0"/>
              <w:divBdr>
                <w:top w:val="single" w:sz="2" w:space="0" w:color="D9D9E3"/>
                <w:left w:val="single" w:sz="2" w:space="0" w:color="D9D9E3"/>
                <w:bottom w:val="single" w:sz="2" w:space="0" w:color="D9D9E3"/>
                <w:right w:val="single" w:sz="2" w:space="0" w:color="D9D9E3"/>
              </w:divBdr>
              <w:divsChild>
                <w:div w:id="1456757897">
                  <w:marLeft w:val="0"/>
                  <w:marRight w:val="0"/>
                  <w:marTop w:val="0"/>
                  <w:marBottom w:val="0"/>
                  <w:divBdr>
                    <w:top w:val="single" w:sz="2" w:space="0" w:color="D9D9E3"/>
                    <w:left w:val="single" w:sz="2" w:space="0" w:color="D9D9E3"/>
                    <w:bottom w:val="single" w:sz="2" w:space="0" w:color="D9D9E3"/>
                    <w:right w:val="single" w:sz="2" w:space="0" w:color="D9D9E3"/>
                  </w:divBdr>
                  <w:divsChild>
                    <w:div w:id="1215855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92633753">
      <w:bodyDiv w:val="1"/>
      <w:marLeft w:val="0"/>
      <w:marRight w:val="0"/>
      <w:marTop w:val="0"/>
      <w:marBottom w:val="0"/>
      <w:divBdr>
        <w:top w:val="none" w:sz="0" w:space="0" w:color="auto"/>
        <w:left w:val="none" w:sz="0" w:space="0" w:color="auto"/>
        <w:bottom w:val="none" w:sz="0" w:space="0" w:color="auto"/>
        <w:right w:val="none" w:sz="0" w:space="0" w:color="auto"/>
      </w:divBdr>
    </w:div>
    <w:div w:id="1344818291">
      <w:bodyDiv w:val="1"/>
      <w:marLeft w:val="0"/>
      <w:marRight w:val="0"/>
      <w:marTop w:val="0"/>
      <w:marBottom w:val="0"/>
      <w:divBdr>
        <w:top w:val="none" w:sz="0" w:space="0" w:color="auto"/>
        <w:left w:val="none" w:sz="0" w:space="0" w:color="auto"/>
        <w:bottom w:val="none" w:sz="0" w:space="0" w:color="auto"/>
        <w:right w:val="none" w:sz="0" w:space="0" w:color="auto"/>
      </w:divBdr>
    </w:div>
    <w:div w:id="1423575252">
      <w:bodyDiv w:val="1"/>
      <w:marLeft w:val="0"/>
      <w:marRight w:val="0"/>
      <w:marTop w:val="0"/>
      <w:marBottom w:val="0"/>
      <w:divBdr>
        <w:top w:val="none" w:sz="0" w:space="0" w:color="auto"/>
        <w:left w:val="none" w:sz="0" w:space="0" w:color="auto"/>
        <w:bottom w:val="none" w:sz="0" w:space="0" w:color="auto"/>
        <w:right w:val="none" w:sz="0" w:space="0" w:color="auto"/>
      </w:divBdr>
    </w:div>
    <w:div w:id="1426880944">
      <w:bodyDiv w:val="1"/>
      <w:marLeft w:val="0"/>
      <w:marRight w:val="0"/>
      <w:marTop w:val="0"/>
      <w:marBottom w:val="0"/>
      <w:divBdr>
        <w:top w:val="none" w:sz="0" w:space="0" w:color="auto"/>
        <w:left w:val="none" w:sz="0" w:space="0" w:color="auto"/>
        <w:bottom w:val="none" w:sz="0" w:space="0" w:color="auto"/>
        <w:right w:val="none" w:sz="0" w:space="0" w:color="auto"/>
      </w:divBdr>
    </w:div>
    <w:div w:id="1505852780">
      <w:bodyDiv w:val="1"/>
      <w:marLeft w:val="0"/>
      <w:marRight w:val="0"/>
      <w:marTop w:val="0"/>
      <w:marBottom w:val="0"/>
      <w:divBdr>
        <w:top w:val="none" w:sz="0" w:space="0" w:color="auto"/>
        <w:left w:val="none" w:sz="0" w:space="0" w:color="auto"/>
        <w:bottom w:val="none" w:sz="0" w:space="0" w:color="auto"/>
        <w:right w:val="none" w:sz="0" w:space="0" w:color="auto"/>
      </w:divBdr>
      <w:divsChild>
        <w:div w:id="1633439733">
          <w:marLeft w:val="360"/>
          <w:marRight w:val="0"/>
          <w:marTop w:val="0"/>
          <w:marBottom w:val="0"/>
          <w:divBdr>
            <w:top w:val="none" w:sz="0" w:space="0" w:color="auto"/>
            <w:left w:val="none" w:sz="0" w:space="0" w:color="auto"/>
            <w:bottom w:val="none" w:sz="0" w:space="0" w:color="auto"/>
            <w:right w:val="none" w:sz="0" w:space="0" w:color="auto"/>
          </w:divBdr>
        </w:div>
        <w:div w:id="265773626">
          <w:marLeft w:val="360"/>
          <w:marRight w:val="0"/>
          <w:marTop w:val="0"/>
          <w:marBottom w:val="0"/>
          <w:divBdr>
            <w:top w:val="none" w:sz="0" w:space="0" w:color="auto"/>
            <w:left w:val="none" w:sz="0" w:space="0" w:color="auto"/>
            <w:bottom w:val="none" w:sz="0" w:space="0" w:color="auto"/>
            <w:right w:val="none" w:sz="0" w:space="0" w:color="auto"/>
          </w:divBdr>
        </w:div>
        <w:div w:id="1879079660">
          <w:marLeft w:val="360"/>
          <w:marRight w:val="0"/>
          <w:marTop w:val="0"/>
          <w:marBottom w:val="0"/>
          <w:divBdr>
            <w:top w:val="none" w:sz="0" w:space="0" w:color="auto"/>
            <w:left w:val="none" w:sz="0" w:space="0" w:color="auto"/>
            <w:bottom w:val="none" w:sz="0" w:space="0" w:color="auto"/>
            <w:right w:val="none" w:sz="0" w:space="0" w:color="auto"/>
          </w:divBdr>
        </w:div>
      </w:divsChild>
    </w:div>
    <w:div w:id="1570534625">
      <w:bodyDiv w:val="1"/>
      <w:marLeft w:val="0"/>
      <w:marRight w:val="0"/>
      <w:marTop w:val="0"/>
      <w:marBottom w:val="0"/>
      <w:divBdr>
        <w:top w:val="none" w:sz="0" w:space="0" w:color="auto"/>
        <w:left w:val="none" w:sz="0" w:space="0" w:color="auto"/>
        <w:bottom w:val="none" w:sz="0" w:space="0" w:color="auto"/>
        <w:right w:val="none" w:sz="0" w:space="0" w:color="auto"/>
      </w:divBdr>
    </w:div>
    <w:div w:id="1599944826">
      <w:bodyDiv w:val="1"/>
      <w:marLeft w:val="0"/>
      <w:marRight w:val="0"/>
      <w:marTop w:val="0"/>
      <w:marBottom w:val="0"/>
      <w:divBdr>
        <w:top w:val="none" w:sz="0" w:space="0" w:color="auto"/>
        <w:left w:val="none" w:sz="0" w:space="0" w:color="auto"/>
        <w:bottom w:val="none" w:sz="0" w:space="0" w:color="auto"/>
        <w:right w:val="none" w:sz="0" w:space="0" w:color="auto"/>
      </w:divBdr>
    </w:div>
    <w:div w:id="1645356086">
      <w:bodyDiv w:val="1"/>
      <w:marLeft w:val="0"/>
      <w:marRight w:val="0"/>
      <w:marTop w:val="0"/>
      <w:marBottom w:val="0"/>
      <w:divBdr>
        <w:top w:val="none" w:sz="0" w:space="0" w:color="auto"/>
        <w:left w:val="none" w:sz="0" w:space="0" w:color="auto"/>
        <w:bottom w:val="none" w:sz="0" w:space="0" w:color="auto"/>
        <w:right w:val="none" w:sz="0" w:space="0" w:color="auto"/>
      </w:divBdr>
    </w:div>
    <w:div w:id="1657564820">
      <w:bodyDiv w:val="1"/>
      <w:marLeft w:val="0"/>
      <w:marRight w:val="0"/>
      <w:marTop w:val="0"/>
      <w:marBottom w:val="0"/>
      <w:divBdr>
        <w:top w:val="none" w:sz="0" w:space="0" w:color="auto"/>
        <w:left w:val="none" w:sz="0" w:space="0" w:color="auto"/>
        <w:bottom w:val="none" w:sz="0" w:space="0" w:color="auto"/>
        <w:right w:val="none" w:sz="0" w:space="0" w:color="auto"/>
      </w:divBdr>
    </w:div>
    <w:div w:id="1685594441">
      <w:bodyDiv w:val="1"/>
      <w:marLeft w:val="0"/>
      <w:marRight w:val="0"/>
      <w:marTop w:val="0"/>
      <w:marBottom w:val="0"/>
      <w:divBdr>
        <w:top w:val="none" w:sz="0" w:space="0" w:color="auto"/>
        <w:left w:val="none" w:sz="0" w:space="0" w:color="auto"/>
        <w:bottom w:val="none" w:sz="0" w:space="0" w:color="auto"/>
        <w:right w:val="none" w:sz="0" w:space="0" w:color="auto"/>
      </w:divBdr>
    </w:div>
    <w:div w:id="1700086674">
      <w:bodyDiv w:val="1"/>
      <w:marLeft w:val="0"/>
      <w:marRight w:val="0"/>
      <w:marTop w:val="0"/>
      <w:marBottom w:val="0"/>
      <w:divBdr>
        <w:top w:val="none" w:sz="0" w:space="0" w:color="auto"/>
        <w:left w:val="none" w:sz="0" w:space="0" w:color="auto"/>
        <w:bottom w:val="none" w:sz="0" w:space="0" w:color="auto"/>
        <w:right w:val="none" w:sz="0" w:space="0" w:color="auto"/>
      </w:divBdr>
    </w:div>
    <w:div w:id="1717776842">
      <w:bodyDiv w:val="1"/>
      <w:marLeft w:val="0"/>
      <w:marRight w:val="0"/>
      <w:marTop w:val="0"/>
      <w:marBottom w:val="0"/>
      <w:divBdr>
        <w:top w:val="none" w:sz="0" w:space="0" w:color="auto"/>
        <w:left w:val="none" w:sz="0" w:space="0" w:color="auto"/>
        <w:bottom w:val="none" w:sz="0" w:space="0" w:color="auto"/>
        <w:right w:val="none" w:sz="0" w:space="0" w:color="auto"/>
      </w:divBdr>
    </w:div>
    <w:div w:id="1772315799">
      <w:bodyDiv w:val="1"/>
      <w:marLeft w:val="0"/>
      <w:marRight w:val="0"/>
      <w:marTop w:val="0"/>
      <w:marBottom w:val="0"/>
      <w:divBdr>
        <w:top w:val="none" w:sz="0" w:space="0" w:color="auto"/>
        <w:left w:val="none" w:sz="0" w:space="0" w:color="auto"/>
        <w:bottom w:val="none" w:sz="0" w:space="0" w:color="auto"/>
        <w:right w:val="none" w:sz="0" w:space="0" w:color="auto"/>
      </w:divBdr>
    </w:div>
    <w:div w:id="1849826591">
      <w:bodyDiv w:val="1"/>
      <w:marLeft w:val="0"/>
      <w:marRight w:val="0"/>
      <w:marTop w:val="0"/>
      <w:marBottom w:val="0"/>
      <w:divBdr>
        <w:top w:val="none" w:sz="0" w:space="0" w:color="auto"/>
        <w:left w:val="none" w:sz="0" w:space="0" w:color="auto"/>
        <w:bottom w:val="none" w:sz="0" w:space="0" w:color="auto"/>
        <w:right w:val="none" w:sz="0" w:space="0" w:color="auto"/>
      </w:divBdr>
    </w:div>
    <w:div w:id="1856919099">
      <w:bodyDiv w:val="1"/>
      <w:marLeft w:val="0"/>
      <w:marRight w:val="0"/>
      <w:marTop w:val="0"/>
      <w:marBottom w:val="0"/>
      <w:divBdr>
        <w:top w:val="none" w:sz="0" w:space="0" w:color="auto"/>
        <w:left w:val="none" w:sz="0" w:space="0" w:color="auto"/>
        <w:bottom w:val="none" w:sz="0" w:space="0" w:color="auto"/>
        <w:right w:val="none" w:sz="0" w:space="0" w:color="auto"/>
      </w:divBdr>
    </w:div>
    <w:div w:id="1997101859">
      <w:bodyDiv w:val="1"/>
      <w:marLeft w:val="0"/>
      <w:marRight w:val="0"/>
      <w:marTop w:val="0"/>
      <w:marBottom w:val="0"/>
      <w:divBdr>
        <w:top w:val="none" w:sz="0" w:space="0" w:color="auto"/>
        <w:left w:val="none" w:sz="0" w:space="0" w:color="auto"/>
        <w:bottom w:val="none" w:sz="0" w:space="0" w:color="auto"/>
        <w:right w:val="none" w:sz="0" w:space="0" w:color="auto"/>
      </w:divBdr>
      <w:divsChild>
        <w:div w:id="1717704690">
          <w:marLeft w:val="0"/>
          <w:marRight w:val="0"/>
          <w:marTop w:val="0"/>
          <w:marBottom w:val="0"/>
          <w:divBdr>
            <w:top w:val="single" w:sz="2" w:space="0" w:color="D9D9E3"/>
            <w:left w:val="single" w:sz="2" w:space="0" w:color="D9D9E3"/>
            <w:bottom w:val="single" w:sz="2" w:space="0" w:color="D9D9E3"/>
            <w:right w:val="single" w:sz="2" w:space="0" w:color="D9D9E3"/>
          </w:divBdr>
          <w:divsChild>
            <w:div w:id="975717884">
              <w:marLeft w:val="0"/>
              <w:marRight w:val="0"/>
              <w:marTop w:val="0"/>
              <w:marBottom w:val="0"/>
              <w:divBdr>
                <w:top w:val="single" w:sz="2" w:space="0" w:color="D9D9E3"/>
                <w:left w:val="single" w:sz="2" w:space="0" w:color="D9D9E3"/>
                <w:bottom w:val="single" w:sz="2" w:space="0" w:color="D9D9E3"/>
                <w:right w:val="single" w:sz="2" w:space="0" w:color="D9D9E3"/>
              </w:divBdr>
              <w:divsChild>
                <w:div w:id="1750469311">
                  <w:marLeft w:val="0"/>
                  <w:marRight w:val="0"/>
                  <w:marTop w:val="0"/>
                  <w:marBottom w:val="0"/>
                  <w:divBdr>
                    <w:top w:val="single" w:sz="2" w:space="0" w:color="D9D9E3"/>
                    <w:left w:val="single" w:sz="2" w:space="0" w:color="D9D9E3"/>
                    <w:bottom w:val="single" w:sz="2" w:space="0" w:color="D9D9E3"/>
                    <w:right w:val="single" w:sz="2" w:space="0" w:color="D9D9E3"/>
                  </w:divBdr>
                  <w:divsChild>
                    <w:div w:id="1456681326">
                      <w:marLeft w:val="0"/>
                      <w:marRight w:val="0"/>
                      <w:marTop w:val="0"/>
                      <w:marBottom w:val="0"/>
                      <w:divBdr>
                        <w:top w:val="single" w:sz="2" w:space="0" w:color="D9D9E3"/>
                        <w:left w:val="single" w:sz="2" w:space="0" w:color="D9D9E3"/>
                        <w:bottom w:val="single" w:sz="2" w:space="0" w:color="D9D9E3"/>
                        <w:right w:val="single" w:sz="2" w:space="0" w:color="D9D9E3"/>
                      </w:divBdr>
                      <w:divsChild>
                        <w:div w:id="2033795699">
                          <w:marLeft w:val="0"/>
                          <w:marRight w:val="0"/>
                          <w:marTop w:val="0"/>
                          <w:marBottom w:val="0"/>
                          <w:divBdr>
                            <w:top w:val="single" w:sz="2" w:space="0" w:color="auto"/>
                            <w:left w:val="single" w:sz="2" w:space="0" w:color="auto"/>
                            <w:bottom w:val="single" w:sz="6" w:space="0" w:color="auto"/>
                            <w:right w:val="single" w:sz="2" w:space="0" w:color="auto"/>
                          </w:divBdr>
                          <w:divsChild>
                            <w:div w:id="1167015743">
                              <w:marLeft w:val="0"/>
                              <w:marRight w:val="0"/>
                              <w:marTop w:val="100"/>
                              <w:marBottom w:val="100"/>
                              <w:divBdr>
                                <w:top w:val="single" w:sz="2" w:space="0" w:color="D9D9E3"/>
                                <w:left w:val="single" w:sz="2" w:space="0" w:color="D9D9E3"/>
                                <w:bottom w:val="single" w:sz="2" w:space="0" w:color="D9D9E3"/>
                                <w:right w:val="single" w:sz="2" w:space="0" w:color="D9D9E3"/>
                              </w:divBdr>
                              <w:divsChild>
                                <w:div w:id="1461798982">
                                  <w:marLeft w:val="0"/>
                                  <w:marRight w:val="0"/>
                                  <w:marTop w:val="0"/>
                                  <w:marBottom w:val="0"/>
                                  <w:divBdr>
                                    <w:top w:val="single" w:sz="2" w:space="0" w:color="D9D9E3"/>
                                    <w:left w:val="single" w:sz="2" w:space="0" w:color="D9D9E3"/>
                                    <w:bottom w:val="single" w:sz="2" w:space="0" w:color="D9D9E3"/>
                                    <w:right w:val="single" w:sz="2" w:space="0" w:color="D9D9E3"/>
                                  </w:divBdr>
                                  <w:divsChild>
                                    <w:div w:id="1440954648">
                                      <w:marLeft w:val="0"/>
                                      <w:marRight w:val="0"/>
                                      <w:marTop w:val="0"/>
                                      <w:marBottom w:val="0"/>
                                      <w:divBdr>
                                        <w:top w:val="single" w:sz="2" w:space="0" w:color="D9D9E3"/>
                                        <w:left w:val="single" w:sz="2" w:space="0" w:color="D9D9E3"/>
                                        <w:bottom w:val="single" w:sz="2" w:space="0" w:color="D9D9E3"/>
                                        <w:right w:val="single" w:sz="2" w:space="0" w:color="D9D9E3"/>
                                      </w:divBdr>
                                      <w:divsChild>
                                        <w:div w:id="511067793">
                                          <w:marLeft w:val="0"/>
                                          <w:marRight w:val="0"/>
                                          <w:marTop w:val="0"/>
                                          <w:marBottom w:val="0"/>
                                          <w:divBdr>
                                            <w:top w:val="single" w:sz="2" w:space="0" w:color="D9D9E3"/>
                                            <w:left w:val="single" w:sz="2" w:space="0" w:color="D9D9E3"/>
                                            <w:bottom w:val="single" w:sz="2" w:space="0" w:color="D9D9E3"/>
                                            <w:right w:val="single" w:sz="2" w:space="0" w:color="D9D9E3"/>
                                          </w:divBdr>
                                          <w:divsChild>
                                            <w:div w:id="266474892">
                                              <w:marLeft w:val="0"/>
                                              <w:marRight w:val="0"/>
                                              <w:marTop w:val="0"/>
                                              <w:marBottom w:val="0"/>
                                              <w:divBdr>
                                                <w:top w:val="single" w:sz="2" w:space="0" w:color="D9D9E3"/>
                                                <w:left w:val="single" w:sz="2" w:space="0" w:color="D9D9E3"/>
                                                <w:bottom w:val="single" w:sz="2" w:space="0" w:color="D9D9E3"/>
                                                <w:right w:val="single" w:sz="2" w:space="0" w:color="D9D9E3"/>
                                              </w:divBdr>
                                              <w:divsChild>
                                                <w:div w:id="1328485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25613267">
          <w:marLeft w:val="0"/>
          <w:marRight w:val="0"/>
          <w:marTop w:val="0"/>
          <w:marBottom w:val="0"/>
          <w:divBdr>
            <w:top w:val="none" w:sz="0" w:space="0" w:color="auto"/>
            <w:left w:val="none" w:sz="0" w:space="0" w:color="auto"/>
            <w:bottom w:val="none" w:sz="0" w:space="0" w:color="auto"/>
            <w:right w:val="none" w:sz="0" w:space="0" w:color="auto"/>
          </w:divBdr>
          <w:divsChild>
            <w:div w:id="1732999043">
              <w:marLeft w:val="0"/>
              <w:marRight w:val="0"/>
              <w:marTop w:val="0"/>
              <w:marBottom w:val="0"/>
              <w:divBdr>
                <w:top w:val="single" w:sz="2" w:space="0" w:color="D9D9E3"/>
                <w:left w:val="single" w:sz="2" w:space="0" w:color="D9D9E3"/>
                <w:bottom w:val="single" w:sz="2" w:space="0" w:color="D9D9E3"/>
                <w:right w:val="single" w:sz="2" w:space="0" w:color="D9D9E3"/>
              </w:divBdr>
              <w:divsChild>
                <w:div w:id="1862887711">
                  <w:marLeft w:val="0"/>
                  <w:marRight w:val="0"/>
                  <w:marTop w:val="0"/>
                  <w:marBottom w:val="0"/>
                  <w:divBdr>
                    <w:top w:val="single" w:sz="2" w:space="0" w:color="D9D9E3"/>
                    <w:left w:val="single" w:sz="2" w:space="0" w:color="D9D9E3"/>
                    <w:bottom w:val="single" w:sz="2" w:space="0" w:color="D9D9E3"/>
                    <w:right w:val="single" w:sz="2" w:space="0" w:color="D9D9E3"/>
                  </w:divBdr>
                  <w:divsChild>
                    <w:div w:id="1061371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51609079">
      <w:bodyDiv w:val="1"/>
      <w:marLeft w:val="0"/>
      <w:marRight w:val="0"/>
      <w:marTop w:val="0"/>
      <w:marBottom w:val="0"/>
      <w:divBdr>
        <w:top w:val="none" w:sz="0" w:space="0" w:color="auto"/>
        <w:left w:val="none" w:sz="0" w:space="0" w:color="auto"/>
        <w:bottom w:val="none" w:sz="0" w:space="0" w:color="auto"/>
        <w:right w:val="none" w:sz="0" w:space="0" w:color="auto"/>
      </w:divBdr>
      <w:divsChild>
        <w:div w:id="236869961">
          <w:marLeft w:val="360"/>
          <w:marRight w:val="0"/>
          <w:marTop w:val="0"/>
          <w:marBottom w:val="0"/>
          <w:divBdr>
            <w:top w:val="none" w:sz="0" w:space="0" w:color="auto"/>
            <w:left w:val="none" w:sz="0" w:space="0" w:color="auto"/>
            <w:bottom w:val="none" w:sz="0" w:space="0" w:color="auto"/>
            <w:right w:val="none" w:sz="0" w:space="0" w:color="auto"/>
          </w:divBdr>
        </w:div>
        <w:div w:id="673653483">
          <w:marLeft w:val="360"/>
          <w:marRight w:val="0"/>
          <w:marTop w:val="0"/>
          <w:marBottom w:val="0"/>
          <w:divBdr>
            <w:top w:val="none" w:sz="0" w:space="0" w:color="auto"/>
            <w:left w:val="none" w:sz="0" w:space="0" w:color="auto"/>
            <w:bottom w:val="none" w:sz="0" w:space="0" w:color="auto"/>
            <w:right w:val="none" w:sz="0" w:space="0" w:color="auto"/>
          </w:divBdr>
        </w:div>
        <w:div w:id="1264849664">
          <w:marLeft w:val="360"/>
          <w:marRight w:val="0"/>
          <w:marTop w:val="0"/>
          <w:marBottom w:val="0"/>
          <w:divBdr>
            <w:top w:val="none" w:sz="0" w:space="0" w:color="auto"/>
            <w:left w:val="none" w:sz="0" w:space="0" w:color="auto"/>
            <w:bottom w:val="none" w:sz="0" w:space="0" w:color="auto"/>
            <w:right w:val="none" w:sz="0" w:space="0" w:color="auto"/>
          </w:divBdr>
        </w:div>
      </w:divsChild>
    </w:div>
    <w:div w:id="21244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gua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tedinter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waeedholding.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khattar@webershandwic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sh-logo_be9d2932-41ea-4dd0-b587-cc25a4f4d9a5.png"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F5C2E48B8E9A4A821124B99E13DBA2" ma:contentTypeVersion="19" ma:contentTypeDescription="Create a new document." ma:contentTypeScope="" ma:versionID="c7de41a32c02ddbcc3a565b911edafa6">
  <xsd:schema xmlns:xsd="http://www.w3.org/2001/XMLSchema" xmlns:xs="http://www.w3.org/2001/XMLSchema" xmlns:p="http://schemas.microsoft.com/office/2006/metadata/properties" xmlns:ns1="http://schemas.microsoft.com/sharepoint/v3" xmlns:ns3="f66a655e-50ea-434f-b581-00f38e37877d" xmlns:ns4="42662ac2-0d02-4ac8-a3e3-2850d17ce289" targetNamespace="http://schemas.microsoft.com/office/2006/metadata/properties" ma:root="true" ma:fieldsID="a4dd7f8349bd21da6428f491ae5fe464" ns1:_="" ns3:_="" ns4:_="">
    <xsd:import namespace="http://schemas.microsoft.com/sharepoint/v3"/>
    <xsd:import namespace="f66a655e-50ea-434f-b581-00f38e37877d"/>
    <xsd:import namespace="42662ac2-0d02-4ac8-a3e3-2850d17ce2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a655e-50ea-434f-b581-00f38e378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62ac2-0d02-4ac8-a3e3-2850d17ce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66a655e-50ea-434f-b581-00f38e37877d"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B3C00-1310-4A54-B6BE-DDEA17EF763E}">
  <ds:schemaRefs>
    <ds:schemaRef ds:uri="http://schemas.openxmlformats.org/officeDocument/2006/bibliography"/>
  </ds:schemaRefs>
</ds:datastoreItem>
</file>

<file path=customXml/itemProps2.xml><?xml version="1.0" encoding="utf-8"?>
<ds:datastoreItem xmlns:ds="http://schemas.openxmlformats.org/officeDocument/2006/customXml" ds:itemID="{BA86335D-1740-4FB3-88AF-35CD3817C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a655e-50ea-434f-b581-00f38e37877d"/>
    <ds:schemaRef ds:uri="42662ac2-0d02-4ac8-a3e3-2850d17ce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62C74-275B-407B-AD34-A487842DC565}">
  <ds:schemaRefs>
    <ds:schemaRef ds:uri="http://schemas.microsoft.com/office/2006/metadata/properties"/>
    <ds:schemaRef ds:uri="http://schemas.microsoft.com/office/infopath/2007/PartnerControls"/>
    <ds:schemaRef ds:uri="http://schemas.microsoft.com/sharepoint/v3"/>
    <ds:schemaRef ds:uri="f66a655e-50ea-434f-b581-00f38e37877d"/>
  </ds:schemaRefs>
</ds:datastoreItem>
</file>

<file path=customXml/itemProps4.xml><?xml version="1.0" encoding="utf-8"?>
<ds:datastoreItem xmlns:ds="http://schemas.openxmlformats.org/officeDocument/2006/customXml" ds:itemID="{BE1D789D-F365-4607-892C-2366EB414A4D}">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28</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Achkar, Amani (AUH-WSW)</dc:creator>
  <cp:keywords/>
  <dc:description/>
  <cp:lastModifiedBy>Amal Mohammad Al Satl</cp:lastModifiedBy>
  <cp:revision>19</cp:revision>
  <cp:lastPrinted>2024-08-07T05:14:00Z</cp:lastPrinted>
  <dcterms:created xsi:type="dcterms:W3CDTF">2024-08-05T11:27:00Z</dcterms:created>
  <dcterms:modified xsi:type="dcterms:W3CDTF">2024-08-07T10:20:00Z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Enabled">
    <vt:lpwstr>true</vt:lpwstr>
  </property>
  <property fmtid="{D5CDD505-2E9C-101B-9397-08002B2CF9AE}" pid="3" name="MSIP_Label_e1da0be8-9b43-41b6-9549-69b8e68dc6f8_SetDate">
    <vt:lpwstr>2023-10-06T09:31:30Z</vt:lpwstr>
  </property>
  <property fmtid="{D5CDD505-2E9C-101B-9397-08002B2CF9AE}" pid="4" name="MSIP_Label_e1da0be8-9b43-41b6-9549-69b8e68dc6f8_Method">
    <vt:lpwstr>Standard</vt:lpwstr>
  </property>
  <property fmtid="{D5CDD505-2E9C-101B-9397-08002B2CF9AE}" pid="5" name="MSIP_Label_e1da0be8-9b43-41b6-9549-69b8e68dc6f8_Name">
    <vt:lpwstr>Public</vt:lpwstr>
  </property>
  <property fmtid="{D5CDD505-2E9C-101B-9397-08002B2CF9AE}" pid="6" name="MSIP_Label_e1da0be8-9b43-41b6-9549-69b8e68dc6f8_SiteId">
    <vt:lpwstr>266f8c24-cc05-41b8-b635-ffaf4ee49853</vt:lpwstr>
  </property>
  <property fmtid="{D5CDD505-2E9C-101B-9397-08002B2CF9AE}" pid="7" name="MSIP_Label_e1da0be8-9b43-41b6-9549-69b8e68dc6f8_ActionId">
    <vt:lpwstr>2cc952ad-dab6-44c4-8afe-79d0365ac27a</vt:lpwstr>
  </property>
  <property fmtid="{D5CDD505-2E9C-101B-9397-08002B2CF9AE}" pid="8" name="MSIP_Label_e1da0be8-9b43-41b6-9549-69b8e68dc6f8_ContentBits">
    <vt:lpwstr>0</vt:lpwstr>
  </property>
  <property fmtid="{D5CDD505-2E9C-101B-9397-08002B2CF9AE}" pid="9" name="ContentTypeId">
    <vt:lpwstr>0x010100ABF5C2E48B8E9A4A821124B99E13DBA2</vt:lpwstr>
  </property>
  <property fmtid="{D5CDD505-2E9C-101B-9397-08002B2CF9AE}" pid="10" name="MSIP_Label_defa4170-0d19-0005-0004-bc88714345d2_Enabled">
    <vt:lpwstr>true</vt:lpwstr>
  </property>
  <property fmtid="{D5CDD505-2E9C-101B-9397-08002B2CF9AE}" pid="11" name="MSIP_Label_defa4170-0d19-0005-0004-bc88714345d2_SetDate">
    <vt:lpwstr>2024-08-05T11:27:15Z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0ddb1217-0ba2-48a7-94e4-b18d9f4092be</vt:lpwstr>
  </property>
  <property fmtid="{D5CDD505-2E9C-101B-9397-08002B2CF9AE}" pid="15" name="MSIP_Label_defa4170-0d19-0005-0004-bc88714345d2_ActionId">
    <vt:lpwstr>94f06417-a251-4795-965f-c0e0675ec66e</vt:lpwstr>
  </property>
  <property fmtid="{D5CDD505-2E9C-101B-9397-08002B2CF9AE}" pid="16" name="MSIP_Label_defa4170-0d19-0005-0004-bc88714345d2_ContentBits">
    <vt:lpwstr>0</vt:lpwstr>
  </property>
</Properties>
</file>